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4B49" w14:textId="77777777" w:rsidR="00913872" w:rsidRPr="0013161D" w:rsidRDefault="00913872" w:rsidP="00913872">
      <w:pPr>
        <w:jc w:val="center"/>
        <w:rPr>
          <w:rFonts w:ascii="Times New Roman" w:hAnsi="Times New Roman" w:cs="Times New Roman"/>
        </w:rPr>
      </w:pPr>
      <w:r w:rsidRPr="0013161D">
        <w:rPr>
          <w:rFonts w:ascii="Times New Roman" w:hAnsi="Times New Roman" w:cs="Times New Roman"/>
          <w:noProof/>
          <w:sz w:val="28"/>
          <w:szCs w:val="28"/>
        </w:rPr>
        <w:drawing>
          <wp:inline distT="0" distB="0" distL="0" distR="0" wp14:anchorId="4CB8375D" wp14:editId="5230CD2A">
            <wp:extent cx="839932" cy="1011382"/>
            <wp:effectExtent l="1905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5"/>
                    <a:srcRect/>
                    <a:stretch>
                      <a:fillRect/>
                    </a:stretch>
                  </pic:blipFill>
                  <pic:spPr bwMode="auto">
                    <a:xfrm>
                      <a:off x="0" y="0"/>
                      <a:ext cx="850459" cy="1024058"/>
                    </a:xfrm>
                    <a:prstGeom prst="rect">
                      <a:avLst/>
                    </a:prstGeom>
                    <a:noFill/>
                    <a:ln w="9525">
                      <a:noFill/>
                      <a:miter lim="800000"/>
                      <a:headEnd/>
                      <a:tailEnd/>
                    </a:ln>
                  </pic:spPr>
                </pic:pic>
              </a:graphicData>
            </a:graphic>
          </wp:inline>
        </w:drawing>
      </w:r>
    </w:p>
    <w:p w14:paraId="1083011F" w14:textId="77777777" w:rsidR="00913872" w:rsidRPr="0013161D" w:rsidRDefault="00913872" w:rsidP="00913872">
      <w:pPr>
        <w:jc w:val="center"/>
        <w:rPr>
          <w:rFonts w:ascii="Times New Roman" w:hAnsi="Times New Roman" w:cs="Times New Roman"/>
          <w:b/>
          <w:sz w:val="36"/>
          <w:szCs w:val="36"/>
        </w:rPr>
      </w:pPr>
      <w:r w:rsidRPr="0013161D">
        <w:rPr>
          <w:rFonts w:ascii="Times New Roman" w:hAnsi="Times New Roman" w:cs="Times New Roman"/>
          <w:b/>
          <w:sz w:val="36"/>
          <w:szCs w:val="36"/>
        </w:rPr>
        <w:t>КОНТРОЛЬНО-СЧЕТНАЯ ПАЛАТА</w:t>
      </w:r>
    </w:p>
    <w:p w14:paraId="0CCEAE53" w14:textId="77777777" w:rsidR="00913872" w:rsidRPr="0013161D" w:rsidRDefault="00913872" w:rsidP="00913872">
      <w:pPr>
        <w:pBdr>
          <w:bottom w:val="single" w:sz="12" w:space="1" w:color="auto"/>
        </w:pBdr>
        <w:jc w:val="center"/>
        <w:rPr>
          <w:rFonts w:ascii="Times New Roman" w:hAnsi="Times New Roman" w:cs="Times New Roman"/>
          <w:b/>
          <w:sz w:val="36"/>
          <w:szCs w:val="36"/>
        </w:rPr>
      </w:pPr>
      <w:proofErr w:type="gramStart"/>
      <w:r w:rsidRPr="0013161D">
        <w:rPr>
          <w:rFonts w:ascii="Times New Roman" w:hAnsi="Times New Roman" w:cs="Times New Roman"/>
          <w:b/>
          <w:sz w:val="36"/>
          <w:szCs w:val="36"/>
        </w:rPr>
        <w:t>Чебулинского  муниципального</w:t>
      </w:r>
      <w:proofErr w:type="gramEnd"/>
      <w:r w:rsidRPr="0013161D">
        <w:rPr>
          <w:rFonts w:ascii="Times New Roman" w:hAnsi="Times New Roman" w:cs="Times New Roman"/>
          <w:b/>
          <w:sz w:val="36"/>
          <w:szCs w:val="36"/>
        </w:rPr>
        <w:t xml:space="preserve">  округа</w:t>
      </w:r>
    </w:p>
    <w:p w14:paraId="70025222" w14:textId="77777777" w:rsidR="00913872" w:rsidRPr="0013161D" w:rsidRDefault="00913872" w:rsidP="00913872">
      <w:pPr>
        <w:jc w:val="center"/>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sidRPr="0013161D">
        <w:rPr>
          <w:rFonts w:ascii="Times New Roman" w:hAnsi="Times New Roman" w:cs="Times New Roman"/>
          <w:b/>
          <w:sz w:val="28"/>
          <w:szCs w:val="28"/>
        </w:rPr>
        <w:t xml:space="preserve">650270  </w:t>
      </w:r>
      <w:proofErr w:type="spellStart"/>
      <w:r w:rsidRPr="0013161D">
        <w:rPr>
          <w:rFonts w:ascii="Times New Roman" w:hAnsi="Times New Roman" w:cs="Times New Roman"/>
          <w:b/>
          <w:sz w:val="28"/>
          <w:szCs w:val="28"/>
        </w:rPr>
        <w:t>пгт</w:t>
      </w:r>
      <w:proofErr w:type="spellEnd"/>
      <w:proofErr w:type="gramEnd"/>
      <w:r w:rsidRPr="0013161D">
        <w:rPr>
          <w:rFonts w:ascii="Times New Roman" w:hAnsi="Times New Roman" w:cs="Times New Roman"/>
          <w:b/>
          <w:sz w:val="28"/>
          <w:szCs w:val="28"/>
        </w:rPr>
        <w:t xml:space="preserve"> Верх-Чебула, ул.Мира,4</w:t>
      </w:r>
    </w:p>
    <w:p w14:paraId="2415D418" w14:textId="77777777" w:rsidR="00913872" w:rsidRPr="0013161D" w:rsidRDefault="00913872" w:rsidP="00913872">
      <w:pPr>
        <w:rPr>
          <w:rFonts w:ascii="Times New Roman" w:hAnsi="Times New Roman" w:cs="Times New Roman"/>
          <w:b/>
          <w:sz w:val="28"/>
          <w:szCs w:val="28"/>
          <w:lang w:val="en-US"/>
        </w:rPr>
      </w:pPr>
      <w:r w:rsidRPr="0013161D">
        <w:rPr>
          <w:rFonts w:ascii="Times New Roman" w:hAnsi="Times New Roman" w:cs="Times New Roman"/>
          <w:b/>
          <w:sz w:val="28"/>
          <w:szCs w:val="28"/>
        </w:rPr>
        <w:t xml:space="preserve">                                                  тел</w:t>
      </w:r>
      <w:r w:rsidRPr="0013161D">
        <w:rPr>
          <w:rFonts w:ascii="Times New Roman" w:hAnsi="Times New Roman" w:cs="Times New Roman"/>
          <w:b/>
          <w:sz w:val="28"/>
          <w:szCs w:val="28"/>
          <w:lang w:val="en-US"/>
        </w:rPr>
        <w:t>. 8(384-44) 2-13-00 e-mail: kspcheb@mail.ru</w:t>
      </w:r>
    </w:p>
    <w:p w14:paraId="74766C5D" w14:textId="77777777" w:rsidR="00913872" w:rsidRPr="0013161D" w:rsidRDefault="00913872" w:rsidP="00913872">
      <w:pPr>
        <w:jc w:val="center"/>
        <w:rPr>
          <w:rFonts w:ascii="Times New Roman" w:hAnsi="Times New Roman" w:cs="Times New Roman"/>
          <w:sz w:val="36"/>
          <w:szCs w:val="36"/>
          <w:lang w:val="en-US"/>
        </w:rPr>
      </w:pPr>
    </w:p>
    <w:p w14:paraId="7E282F35" w14:textId="77777777" w:rsidR="00913872" w:rsidRPr="0013161D" w:rsidRDefault="00913872" w:rsidP="00913872">
      <w:pPr>
        <w:jc w:val="center"/>
        <w:rPr>
          <w:rFonts w:ascii="Times New Roman" w:hAnsi="Times New Roman" w:cs="Times New Roman"/>
          <w:b/>
          <w:bCs/>
          <w:sz w:val="28"/>
          <w:szCs w:val="28"/>
        </w:rPr>
      </w:pPr>
      <w:r w:rsidRPr="0013161D">
        <w:rPr>
          <w:rFonts w:ascii="Times New Roman" w:hAnsi="Times New Roman" w:cs="Times New Roman"/>
          <w:b/>
          <w:bCs/>
          <w:sz w:val="28"/>
          <w:szCs w:val="28"/>
        </w:rPr>
        <w:t xml:space="preserve">АКТ </w:t>
      </w:r>
    </w:p>
    <w:p w14:paraId="66A7F52B" w14:textId="65AB5707" w:rsidR="00913872" w:rsidRDefault="00913872" w:rsidP="00913872">
      <w:pPr>
        <w:jc w:val="center"/>
        <w:rPr>
          <w:rFonts w:ascii="Times New Roman" w:hAnsi="Times New Roman" w:cs="Times New Roman"/>
          <w:b/>
          <w:bCs/>
          <w:sz w:val="28"/>
          <w:szCs w:val="28"/>
          <w:lang w:eastAsia="en-US"/>
        </w:rPr>
      </w:pPr>
      <w:proofErr w:type="gramStart"/>
      <w:r w:rsidRPr="0013161D">
        <w:rPr>
          <w:rFonts w:ascii="Times New Roman" w:hAnsi="Times New Roman" w:cs="Times New Roman"/>
          <w:b/>
          <w:bCs/>
          <w:sz w:val="28"/>
          <w:szCs w:val="28"/>
        </w:rPr>
        <w:t>контрольного  мероприятия</w:t>
      </w:r>
      <w:proofErr w:type="gramEnd"/>
      <w:r w:rsidRPr="0013161D">
        <w:rPr>
          <w:rFonts w:ascii="Times New Roman" w:hAnsi="Times New Roman" w:cs="Times New Roman"/>
          <w:b/>
          <w:bCs/>
          <w:sz w:val="28"/>
          <w:szCs w:val="28"/>
        </w:rPr>
        <w:t xml:space="preserve"> «Проверка отдельных  вопросов финансово-хозяйственной  деятельности  объектов  финансового  контроля»  за 2022  год м</w:t>
      </w:r>
      <w:r w:rsidRPr="0013161D">
        <w:rPr>
          <w:rFonts w:ascii="Times New Roman" w:hAnsi="Times New Roman" w:cs="Times New Roman"/>
          <w:b/>
          <w:bCs/>
          <w:sz w:val="28"/>
          <w:szCs w:val="28"/>
          <w:lang w:eastAsia="en-US"/>
        </w:rPr>
        <w:t xml:space="preserve">униципального </w:t>
      </w:r>
      <w:r w:rsidR="00B72EB8">
        <w:rPr>
          <w:rFonts w:ascii="Times New Roman" w:hAnsi="Times New Roman" w:cs="Times New Roman"/>
          <w:b/>
          <w:bCs/>
          <w:sz w:val="28"/>
          <w:szCs w:val="28"/>
          <w:lang w:eastAsia="en-US"/>
        </w:rPr>
        <w:t xml:space="preserve">бюджетного </w:t>
      </w:r>
      <w:r w:rsidRPr="0013161D">
        <w:rPr>
          <w:rFonts w:ascii="Times New Roman" w:hAnsi="Times New Roman" w:cs="Times New Roman"/>
          <w:b/>
          <w:bCs/>
          <w:sz w:val="28"/>
          <w:szCs w:val="28"/>
          <w:lang w:eastAsia="en-US"/>
        </w:rPr>
        <w:t xml:space="preserve">  учреждения </w:t>
      </w:r>
      <w:r>
        <w:rPr>
          <w:rFonts w:ascii="Times New Roman" w:hAnsi="Times New Roman" w:cs="Times New Roman"/>
          <w:b/>
          <w:bCs/>
          <w:sz w:val="28"/>
          <w:szCs w:val="28"/>
          <w:lang w:eastAsia="en-US"/>
        </w:rPr>
        <w:t xml:space="preserve"> «</w:t>
      </w:r>
      <w:r w:rsidR="00B72EB8">
        <w:rPr>
          <w:rFonts w:ascii="Times New Roman" w:hAnsi="Times New Roman" w:cs="Times New Roman"/>
          <w:b/>
          <w:bCs/>
          <w:sz w:val="28"/>
          <w:szCs w:val="28"/>
          <w:lang w:eastAsia="en-US"/>
        </w:rPr>
        <w:t xml:space="preserve">Центр по  бухгалтерскому и техническому  обслуживанию  учреждений  культуры </w:t>
      </w:r>
      <w:r>
        <w:rPr>
          <w:rFonts w:ascii="Times New Roman" w:hAnsi="Times New Roman" w:cs="Times New Roman"/>
          <w:b/>
          <w:bCs/>
          <w:sz w:val="28"/>
          <w:szCs w:val="28"/>
          <w:lang w:eastAsia="en-US"/>
        </w:rPr>
        <w:t xml:space="preserve">  Чебулинского муниципального округа»</w:t>
      </w:r>
    </w:p>
    <w:p w14:paraId="547568A2" w14:textId="77777777" w:rsidR="00913872" w:rsidRPr="0013161D" w:rsidRDefault="00913872" w:rsidP="00913872">
      <w:pPr>
        <w:jc w:val="center"/>
        <w:rPr>
          <w:rFonts w:ascii="Times New Roman" w:hAnsi="Times New Roman" w:cs="Times New Roman"/>
          <w:sz w:val="28"/>
          <w:szCs w:val="28"/>
        </w:rPr>
      </w:pPr>
    </w:p>
    <w:p w14:paraId="373BEBEA" w14:textId="09F2ED2C" w:rsidR="00913872" w:rsidRPr="0013161D" w:rsidRDefault="00913872" w:rsidP="00913872">
      <w:pPr>
        <w:jc w:val="both"/>
        <w:rPr>
          <w:rFonts w:ascii="Times New Roman" w:hAnsi="Times New Roman" w:cs="Times New Roman"/>
          <w:sz w:val="28"/>
          <w:szCs w:val="28"/>
        </w:rPr>
      </w:pPr>
      <w:proofErr w:type="spellStart"/>
      <w:r w:rsidRPr="0013161D">
        <w:rPr>
          <w:rFonts w:ascii="Times New Roman" w:hAnsi="Times New Roman" w:cs="Times New Roman"/>
          <w:sz w:val="28"/>
          <w:szCs w:val="28"/>
        </w:rPr>
        <w:t>пгт</w:t>
      </w:r>
      <w:proofErr w:type="spellEnd"/>
      <w:r w:rsidRPr="0013161D">
        <w:rPr>
          <w:rFonts w:ascii="Times New Roman" w:hAnsi="Times New Roman" w:cs="Times New Roman"/>
          <w:sz w:val="28"/>
          <w:szCs w:val="28"/>
        </w:rPr>
        <w:t xml:space="preserve"> Верх-Чебула                                                                  </w:t>
      </w:r>
      <w:proofErr w:type="gramStart"/>
      <w:r w:rsidRPr="0013161D">
        <w:rPr>
          <w:rFonts w:ascii="Times New Roman" w:hAnsi="Times New Roman" w:cs="Times New Roman"/>
          <w:sz w:val="28"/>
          <w:szCs w:val="28"/>
        </w:rPr>
        <w:t xml:space="preserve">   «</w:t>
      </w:r>
      <w:proofErr w:type="gramEnd"/>
      <w:r w:rsidR="00D30422" w:rsidRPr="00D30422">
        <w:rPr>
          <w:rFonts w:ascii="Times New Roman" w:hAnsi="Times New Roman" w:cs="Times New Roman"/>
          <w:sz w:val="28"/>
          <w:szCs w:val="28"/>
        </w:rPr>
        <w:t>2</w:t>
      </w:r>
      <w:r w:rsidR="00E953A0">
        <w:rPr>
          <w:rFonts w:ascii="Times New Roman" w:hAnsi="Times New Roman" w:cs="Times New Roman"/>
          <w:sz w:val="28"/>
          <w:szCs w:val="28"/>
        </w:rPr>
        <w:t>6</w:t>
      </w:r>
      <w:r w:rsidRPr="0013161D">
        <w:rPr>
          <w:rFonts w:ascii="Times New Roman" w:hAnsi="Times New Roman" w:cs="Times New Roman"/>
          <w:sz w:val="28"/>
          <w:szCs w:val="28"/>
        </w:rPr>
        <w:t>»</w:t>
      </w:r>
      <w:r>
        <w:rPr>
          <w:rFonts w:ascii="Times New Roman" w:hAnsi="Times New Roman" w:cs="Times New Roman"/>
          <w:sz w:val="28"/>
          <w:szCs w:val="28"/>
        </w:rPr>
        <w:t xml:space="preserve"> </w:t>
      </w:r>
      <w:r w:rsidR="00D30422">
        <w:rPr>
          <w:rFonts w:ascii="Times New Roman" w:hAnsi="Times New Roman" w:cs="Times New Roman"/>
          <w:sz w:val="28"/>
          <w:szCs w:val="28"/>
        </w:rPr>
        <w:t>дека</w:t>
      </w:r>
      <w:r>
        <w:rPr>
          <w:rFonts w:ascii="Times New Roman" w:hAnsi="Times New Roman" w:cs="Times New Roman"/>
          <w:sz w:val="28"/>
          <w:szCs w:val="28"/>
        </w:rPr>
        <w:t>бря</w:t>
      </w:r>
      <w:r w:rsidRPr="0013161D">
        <w:rPr>
          <w:rFonts w:ascii="Times New Roman" w:hAnsi="Times New Roman" w:cs="Times New Roman"/>
          <w:sz w:val="28"/>
          <w:szCs w:val="28"/>
        </w:rPr>
        <w:t xml:space="preserve"> 2023 год</w:t>
      </w:r>
    </w:p>
    <w:p w14:paraId="10D63A6A" w14:textId="77777777" w:rsidR="00913872" w:rsidRDefault="00913872" w:rsidP="00913872">
      <w:pPr>
        <w:pStyle w:val="1"/>
        <w:spacing w:line="329" w:lineRule="auto"/>
        <w:ind w:firstLine="0"/>
        <w:jc w:val="center"/>
      </w:pPr>
    </w:p>
    <w:p w14:paraId="058BB626" w14:textId="77777777" w:rsidR="00913872" w:rsidRPr="001A24C7" w:rsidRDefault="00913872" w:rsidP="00913872">
      <w:pPr>
        <w:pStyle w:val="1"/>
        <w:tabs>
          <w:tab w:val="left" w:pos="1388"/>
        </w:tabs>
        <w:ind w:left="1020" w:firstLine="0"/>
        <w:rPr>
          <w:b/>
          <w:bCs/>
          <w:sz w:val="28"/>
          <w:szCs w:val="28"/>
        </w:rPr>
      </w:pPr>
      <w:r w:rsidRPr="001A24C7">
        <w:rPr>
          <w:b/>
          <w:bCs/>
          <w:sz w:val="28"/>
          <w:szCs w:val="28"/>
        </w:rPr>
        <w:t>Основание для проведения контрольного мероприятия</w:t>
      </w:r>
    </w:p>
    <w:p w14:paraId="5BD787C6" w14:textId="77777777" w:rsidR="00913872" w:rsidRPr="001A24C7" w:rsidRDefault="00913872" w:rsidP="00913872">
      <w:pPr>
        <w:pStyle w:val="1"/>
        <w:tabs>
          <w:tab w:val="left" w:pos="1388"/>
        </w:tabs>
        <w:ind w:left="1020" w:firstLine="0"/>
        <w:rPr>
          <w:b/>
          <w:bCs/>
          <w:sz w:val="28"/>
          <w:szCs w:val="28"/>
        </w:rPr>
      </w:pPr>
    </w:p>
    <w:p w14:paraId="7680AB11" w14:textId="629C6714" w:rsidR="00913872" w:rsidRPr="001A24C7" w:rsidRDefault="00913872" w:rsidP="00913872">
      <w:pPr>
        <w:pStyle w:val="1"/>
        <w:spacing w:after="260"/>
        <w:ind w:firstLine="720"/>
        <w:jc w:val="both"/>
        <w:rPr>
          <w:sz w:val="28"/>
          <w:szCs w:val="28"/>
        </w:rPr>
      </w:pPr>
      <w:r w:rsidRPr="001A24C7">
        <w:rPr>
          <w:sz w:val="28"/>
          <w:szCs w:val="28"/>
        </w:rPr>
        <w:t>Положение «О Контрольно-счетной палате Чебулинского муниципального округа», утвержденного решением Совета народных  депутатов Чебулинского  муниципального округа от 08.11.2021 г. №196; пункт 2.</w:t>
      </w:r>
      <w:r w:rsidR="00D30422">
        <w:rPr>
          <w:sz w:val="28"/>
          <w:szCs w:val="28"/>
        </w:rPr>
        <w:t>3</w:t>
      </w:r>
      <w:r w:rsidRPr="001A24C7">
        <w:rPr>
          <w:sz w:val="28"/>
          <w:szCs w:val="28"/>
        </w:rPr>
        <w:t xml:space="preserve">. плана работы КСП Чебулинского муниципального округа на  2023 год, утвержденного распоряжением Председателя КСП от 15.12.2022 г. № 16-р; распоряжение Председателя КСП от </w:t>
      </w:r>
      <w:r w:rsidR="00D30422">
        <w:rPr>
          <w:sz w:val="28"/>
          <w:szCs w:val="28"/>
        </w:rPr>
        <w:t>08</w:t>
      </w:r>
      <w:r w:rsidRPr="001A24C7">
        <w:rPr>
          <w:sz w:val="28"/>
          <w:szCs w:val="28"/>
        </w:rPr>
        <w:t>.</w:t>
      </w:r>
      <w:r w:rsidR="00D30422">
        <w:rPr>
          <w:sz w:val="28"/>
          <w:szCs w:val="28"/>
        </w:rPr>
        <w:t>11</w:t>
      </w:r>
      <w:r w:rsidRPr="001A24C7">
        <w:rPr>
          <w:sz w:val="28"/>
          <w:szCs w:val="28"/>
        </w:rPr>
        <w:t xml:space="preserve">.2023г.№ </w:t>
      </w:r>
      <w:r w:rsidR="00D30422">
        <w:rPr>
          <w:sz w:val="28"/>
          <w:szCs w:val="28"/>
        </w:rPr>
        <w:t>6</w:t>
      </w:r>
      <w:r w:rsidRPr="001A24C7">
        <w:rPr>
          <w:sz w:val="28"/>
          <w:szCs w:val="28"/>
        </w:rPr>
        <w:t>-р о проведении контрольного мероприятия.</w:t>
      </w:r>
    </w:p>
    <w:p w14:paraId="412F99D8" w14:textId="77777777" w:rsidR="00913872" w:rsidRPr="001A24C7" w:rsidRDefault="00913872" w:rsidP="00913872">
      <w:pPr>
        <w:pStyle w:val="1"/>
        <w:tabs>
          <w:tab w:val="left" w:pos="378"/>
        </w:tabs>
        <w:ind w:firstLine="0"/>
        <w:jc w:val="center"/>
        <w:rPr>
          <w:b/>
          <w:bCs/>
          <w:sz w:val="28"/>
          <w:szCs w:val="28"/>
        </w:rPr>
      </w:pPr>
      <w:r w:rsidRPr="001A24C7">
        <w:rPr>
          <w:b/>
          <w:bCs/>
          <w:sz w:val="28"/>
          <w:szCs w:val="28"/>
        </w:rPr>
        <w:t>Предмет контрольного мероприятия</w:t>
      </w:r>
    </w:p>
    <w:p w14:paraId="2BCDCE7E" w14:textId="77777777" w:rsidR="00913872" w:rsidRPr="001A24C7" w:rsidRDefault="00913872" w:rsidP="00913872">
      <w:pPr>
        <w:pStyle w:val="1"/>
        <w:numPr>
          <w:ilvl w:val="0"/>
          <w:numId w:val="2"/>
        </w:numPr>
        <w:tabs>
          <w:tab w:val="left" w:pos="978"/>
        </w:tabs>
        <w:ind w:firstLine="720"/>
        <w:jc w:val="both"/>
        <w:rPr>
          <w:sz w:val="28"/>
          <w:szCs w:val="28"/>
        </w:rPr>
      </w:pPr>
      <w:r>
        <w:rPr>
          <w:sz w:val="28"/>
          <w:szCs w:val="28"/>
        </w:rPr>
        <w:t>У</w:t>
      </w:r>
      <w:r w:rsidRPr="001A24C7">
        <w:rPr>
          <w:sz w:val="28"/>
          <w:szCs w:val="28"/>
        </w:rPr>
        <w:t>чредительные документы, локальные акты, иные относящиеся к теме проверки распорядительные документы объекта контрольного мероприятия;</w:t>
      </w:r>
    </w:p>
    <w:p w14:paraId="117776F1" w14:textId="77777777" w:rsidR="00913872" w:rsidRPr="001A24C7" w:rsidRDefault="00913872" w:rsidP="00913872">
      <w:pPr>
        <w:pStyle w:val="1"/>
        <w:numPr>
          <w:ilvl w:val="0"/>
          <w:numId w:val="2"/>
        </w:numPr>
        <w:tabs>
          <w:tab w:val="left" w:pos="982"/>
        </w:tabs>
        <w:ind w:firstLine="720"/>
        <w:jc w:val="both"/>
        <w:rPr>
          <w:sz w:val="28"/>
          <w:szCs w:val="28"/>
        </w:rPr>
      </w:pPr>
      <w:r w:rsidRPr="001A24C7">
        <w:rPr>
          <w:sz w:val="28"/>
          <w:szCs w:val="28"/>
        </w:rPr>
        <w:t>средства бюджета муниципального образования «</w:t>
      </w:r>
      <w:proofErr w:type="gramStart"/>
      <w:r w:rsidRPr="001A24C7">
        <w:rPr>
          <w:sz w:val="28"/>
          <w:szCs w:val="28"/>
        </w:rPr>
        <w:t>Чебулинский  муниципальный</w:t>
      </w:r>
      <w:proofErr w:type="gramEnd"/>
      <w:r w:rsidRPr="001A24C7">
        <w:rPr>
          <w:sz w:val="28"/>
          <w:szCs w:val="28"/>
        </w:rPr>
        <w:t xml:space="preserve"> округ», выделенные объекту контрольного мероприятия на осуществление финансово</w:t>
      </w:r>
      <w:r w:rsidRPr="001A24C7">
        <w:rPr>
          <w:sz w:val="28"/>
          <w:szCs w:val="28"/>
        </w:rPr>
        <w:softHyphen/>
        <w:t>-хозяйственной деятельности;</w:t>
      </w:r>
    </w:p>
    <w:p w14:paraId="2F1AB3C0" w14:textId="77777777" w:rsidR="00913872" w:rsidRPr="001A24C7" w:rsidRDefault="00913872" w:rsidP="00913872">
      <w:pPr>
        <w:pStyle w:val="1"/>
        <w:numPr>
          <w:ilvl w:val="0"/>
          <w:numId w:val="2"/>
        </w:numPr>
        <w:tabs>
          <w:tab w:val="left" w:pos="987"/>
        </w:tabs>
        <w:ind w:firstLine="720"/>
        <w:jc w:val="both"/>
        <w:rPr>
          <w:sz w:val="28"/>
          <w:szCs w:val="28"/>
        </w:rPr>
      </w:pPr>
      <w:r w:rsidRPr="001A24C7">
        <w:rPr>
          <w:sz w:val="28"/>
          <w:szCs w:val="28"/>
        </w:rPr>
        <w:t xml:space="preserve">регистры бухгалтерского учета; первичные документы; документы, формируемые при планировании и осуществлении закупок; информация, размещенная на официальных сайтах Российской Федерации в сети интернет </w:t>
      </w:r>
      <w:hyperlink r:id="rId6" w:history="1">
        <w:r w:rsidRPr="001A24C7">
          <w:rPr>
            <w:sz w:val="28"/>
            <w:szCs w:val="28"/>
            <w:lang w:val="en-US" w:bidi="en-US"/>
          </w:rPr>
          <w:t>www</w:t>
        </w:r>
        <w:r w:rsidRPr="001A24C7">
          <w:rPr>
            <w:sz w:val="28"/>
            <w:szCs w:val="28"/>
            <w:lang w:bidi="en-US"/>
          </w:rPr>
          <w:t>.</w:t>
        </w:r>
        <w:proofErr w:type="spellStart"/>
        <w:r w:rsidRPr="001A24C7">
          <w:rPr>
            <w:sz w:val="28"/>
            <w:szCs w:val="28"/>
            <w:lang w:val="en-US" w:bidi="en-US"/>
          </w:rPr>
          <w:t>zakupki</w:t>
        </w:r>
        <w:proofErr w:type="spellEnd"/>
        <w:r w:rsidRPr="001A24C7">
          <w:rPr>
            <w:sz w:val="28"/>
            <w:szCs w:val="28"/>
            <w:lang w:bidi="en-US"/>
          </w:rPr>
          <w:t>.</w:t>
        </w:r>
        <w:r w:rsidRPr="001A24C7">
          <w:rPr>
            <w:sz w:val="28"/>
            <w:szCs w:val="28"/>
            <w:lang w:val="en-US" w:bidi="en-US"/>
          </w:rPr>
          <w:t>gov</w:t>
        </w:r>
        <w:r w:rsidRPr="001A24C7">
          <w:rPr>
            <w:sz w:val="28"/>
            <w:szCs w:val="28"/>
            <w:lang w:bidi="en-US"/>
          </w:rPr>
          <w:t>.</w:t>
        </w:r>
        <w:proofErr w:type="spellStart"/>
        <w:r w:rsidRPr="001A24C7">
          <w:rPr>
            <w:sz w:val="28"/>
            <w:szCs w:val="28"/>
            <w:lang w:val="en-US" w:bidi="en-US"/>
          </w:rPr>
          <w:t>ru</w:t>
        </w:r>
        <w:proofErr w:type="spellEnd"/>
      </w:hyperlink>
      <w:r w:rsidRPr="001A24C7">
        <w:rPr>
          <w:sz w:val="28"/>
          <w:szCs w:val="28"/>
          <w:lang w:bidi="en-US"/>
        </w:rPr>
        <w:t xml:space="preserve">, </w:t>
      </w:r>
    </w:p>
    <w:p w14:paraId="2E6E8912" w14:textId="77777777" w:rsidR="00913872" w:rsidRPr="001A24C7" w:rsidRDefault="00913872" w:rsidP="00913872">
      <w:pPr>
        <w:pStyle w:val="1"/>
        <w:numPr>
          <w:ilvl w:val="0"/>
          <w:numId w:val="2"/>
        </w:numPr>
        <w:tabs>
          <w:tab w:val="left" w:pos="1656"/>
        </w:tabs>
        <w:spacing w:after="260"/>
        <w:ind w:firstLine="720"/>
        <w:jc w:val="both"/>
        <w:rPr>
          <w:sz w:val="28"/>
          <w:szCs w:val="28"/>
        </w:rPr>
      </w:pPr>
      <w:r w:rsidRPr="001A24C7">
        <w:rPr>
          <w:sz w:val="28"/>
          <w:szCs w:val="28"/>
        </w:rPr>
        <w:t>отчетность объекта контрольного мероприятия.</w:t>
      </w:r>
    </w:p>
    <w:p w14:paraId="618D337B" w14:textId="77777777" w:rsidR="00913872" w:rsidRPr="001A24C7" w:rsidRDefault="00913872" w:rsidP="00913872">
      <w:pPr>
        <w:pStyle w:val="1"/>
        <w:tabs>
          <w:tab w:val="left" w:pos="378"/>
        </w:tabs>
        <w:ind w:firstLine="0"/>
        <w:jc w:val="center"/>
        <w:rPr>
          <w:sz w:val="28"/>
          <w:szCs w:val="28"/>
        </w:rPr>
      </w:pPr>
      <w:r w:rsidRPr="001A24C7">
        <w:rPr>
          <w:b/>
          <w:bCs/>
          <w:sz w:val="28"/>
          <w:szCs w:val="28"/>
        </w:rPr>
        <w:t>Объект контрольного мероприятия</w:t>
      </w:r>
    </w:p>
    <w:p w14:paraId="00FCDB84" w14:textId="4AF322B7" w:rsidR="00913872" w:rsidRPr="001A24C7" w:rsidRDefault="00913872" w:rsidP="00913872">
      <w:pPr>
        <w:pStyle w:val="1"/>
        <w:spacing w:after="260"/>
        <w:ind w:firstLine="580"/>
        <w:jc w:val="both"/>
        <w:rPr>
          <w:sz w:val="28"/>
          <w:szCs w:val="28"/>
        </w:rPr>
      </w:pPr>
      <w:r w:rsidRPr="001A24C7">
        <w:rPr>
          <w:sz w:val="28"/>
          <w:szCs w:val="28"/>
        </w:rPr>
        <w:t xml:space="preserve">Муниципальное </w:t>
      </w:r>
      <w:r w:rsidR="00D30422">
        <w:rPr>
          <w:sz w:val="28"/>
          <w:szCs w:val="28"/>
        </w:rPr>
        <w:t>бюджетное</w:t>
      </w:r>
      <w:r w:rsidRPr="001A24C7">
        <w:rPr>
          <w:sz w:val="28"/>
          <w:szCs w:val="28"/>
        </w:rPr>
        <w:t xml:space="preserve"> учреждение «</w:t>
      </w:r>
      <w:r w:rsidR="00D30422">
        <w:rPr>
          <w:sz w:val="28"/>
          <w:szCs w:val="28"/>
        </w:rPr>
        <w:t xml:space="preserve">Центр по бухгалтерскому и </w:t>
      </w:r>
      <w:r w:rsidR="00D30422">
        <w:rPr>
          <w:sz w:val="28"/>
          <w:szCs w:val="28"/>
        </w:rPr>
        <w:lastRenderedPageBreak/>
        <w:t xml:space="preserve">техническому </w:t>
      </w:r>
      <w:proofErr w:type="gramStart"/>
      <w:r w:rsidR="00D30422">
        <w:rPr>
          <w:sz w:val="28"/>
          <w:szCs w:val="28"/>
        </w:rPr>
        <w:t>обслуживанию  учреждений</w:t>
      </w:r>
      <w:proofErr w:type="gramEnd"/>
      <w:r w:rsidR="00D30422">
        <w:rPr>
          <w:sz w:val="28"/>
          <w:szCs w:val="28"/>
        </w:rPr>
        <w:t xml:space="preserve">  культуры</w:t>
      </w:r>
      <w:r w:rsidRPr="001A24C7">
        <w:rPr>
          <w:sz w:val="28"/>
          <w:szCs w:val="28"/>
        </w:rPr>
        <w:t xml:space="preserve">  Чебулинского муниципального округа».</w:t>
      </w:r>
    </w:p>
    <w:p w14:paraId="7F7E04A8" w14:textId="77777777" w:rsidR="00913872" w:rsidRDefault="00913872" w:rsidP="00913872">
      <w:pPr>
        <w:pStyle w:val="1"/>
        <w:ind w:firstLine="0"/>
        <w:rPr>
          <w:sz w:val="28"/>
          <w:szCs w:val="28"/>
        </w:rPr>
      </w:pPr>
      <w:r w:rsidRPr="001A24C7">
        <w:rPr>
          <w:b/>
          <w:bCs/>
          <w:sz w:val="28"/>
          <w:szCs w:val="28"/>
        </w:rPr>
        <w:t>Сроки начала и окончания проведения контрольного мероприятия</w:t>
      </w:r>
    </w:p>
    <w:p w14:paraId="20859998" w14:textId="77777777" w:rsidR="00913872" w:rsidRPr="001A24C7" w:rsidRDefault="00913872" w:rsidP="00913872">
      <w:pPr>
        <w:pStyle w:val="1"/>
        <w:ind w:firstLine="0"/>
        <w:jc w:val="center"/>
        <w:rPr>
          <w:sz w:val="28"/>
          <w:szCs w:val="28"/>
        </w:rPr>
      </w:pPr>
    </w:p>
    <w:p w14:paraId="40622546" w14:textId="674C0F8E" w:rsidR="00913872" w:rsidRDefault="00913872" w:rsidP="00913872">
      <w:pPr>
        <w:pStyle w:val="1"/>
        <w:ind w:firstLine="720"/>
        <w:rPr>
          <w:sz w:val="28"/>
          <w:szCs w:val="28"/>
        </w:rPr>
      </w:pPr>
      <w:r w:rsidRPr="001A24C7">
        <w:rPr>
          <w:sz w:val="28"/>
          <w:szCs w:val="28"/>
        </w:rPr>
        <w:t xml:space="preserve">Срок проверки с </w:t>
      </w:r>
      <w:r w:rsidR="00D30422">
        <w:rPr>
          <w:sz w:val="28"/>
          <w:szCs w:val="28"/>
        </w:rPr>
        <w:t>13</w:t>
      </w:r>
      <w:r w:rsidRPr="001A24C7">
        <w:rPr>
          <w:sz w:val="28"/>
          <w:szCs w:val="28"/>
        </w:rPr>
        <w:t xml:space="preserve"> </w:t>
      </w:r>
      <w:r w:rsidR="00D30422">
        <w:rPr>
          <w:sz w:val="28"/>
          <w:szCs w:val="28"/>
        </w:rPr>
        <w:t>но</w:t>
      </w:r>
      <w:r>
        <w:rPr>
          <w:sz w:val="28"/>
          <w:szCs w:val="28"/>
        </w:rPr>
        <w:t>ября</w:t>
      </w:r>
      <w:r w:rsidRPr="001A24C7">
        <w:rPr>
          <w:sz w:val="28"/>
          <w:szCs w:val="28"/>
        </w:rPr>
        <w:t xml:space="preserve"> 202</w:t>
      </w:r>
      <w:r>
        <w:rPr>
          <w:sz w:val="28"/>
          <w:szCs w:val="28"/>
        </w:rPr>
        <w:t>3</w:t>
      </w:r>
      <w:r w:rsidRPr="001A24C7">
        <w:rPr>
          <w:sz w:val="28"/>
          <w:szCs w:val="28"/>
        </w:rPr>
        <w:t xml:space="preserve"> г. по </w:t>
      </w:r>
      <w:proofErr w:type="gramStart"/>
      <w:r w:rsidRPr="001A24C7">
        <w:rPr>
          <w:sz w:val="28"/>
          <w:szCs w:val="28"/>
        </w:rPr>
        <w:t>2</w:t>
      </w:r>
      <w:r w:rsidR="00D30422">
        <w:rPr>
          <w:sz w:val="28"/>
          <w:szCs w:val="28"/>
        </w:rPr>
        <w:t>2</w:t>
      </w:r>
      <w:r w:rsidRPr="001A24C7">
        <w:rPr>
          <w:sz w:val="28"/>
          <w:szCs w:val="28"/>
        </w:rPr>
        <w:t xml:space="preserve"> </w:t>
      </w:r>
      <w:r w:rsidR="00D30422">
        <w:rPr>
          <w:sz w:val="28"/>
          <w:szCs w:val="28"/>
        </w:rPr>
        <w:t xml:space="preserve"> дека</w:t>
      </w:r>
      <w:r w:rsidRPr="001A24C7">
        <w:rPr>
          <w:sz w:val="28"/>
          <w:szCs w:val="28"/>
        </w:rPr>
        <w:t>бря</w:t>
      </w:r>
      <w:proofErr w:type="gramEnd"/>
      <w:r w:rsidRPr="001A24C7">
        <w:rPr>
          <w:sz w:val="28"/>
          <w:szCs w:val="28"/>
        </w:rPr>
        <w:t xml:space="preserve"> 202</w:t>
      </w:r>
      <w:r>
        <w:rPr>
          <w:sz w:val="28"/>
          <w:szCs w:val="28"/>
        </w:rPr>
        <w:t>3</w:t>
      </w:r>
      <w:r w:rsidRPr="001A24C7">
        <w:rPr>
          <w:sz w:val="28"/>
          <w:szCs w:val="28"/>
        </w:rPr>
        <w:t xml:space="preserve"> г.</w:t>
      </w:r>
    </w:p>
    <w:p w14:paraId="103CCC18" w14:textId="6A89715F" w:rsidR="00913872" w:rsidRPr="001A24C7" w:rsidRDefault="00913872" w:rsidP="00913872">
      <w:pPr>
        <w:pStyle w:val="1"/>
        <w:ind w:firstLine="720"/>
        <w:rPr>
          <w:sz w:val="28"/>
          <w:szCs w:val="28"/>
        </w:rPr>
      </w:pPr>
      <w:r w:rsidRPr="001A24C7">
        <w:rPr>
          <w:sz w:val="28"/>
          <w:szCs w:val="28"/>
        </w:rPr>
        <w:t xml:space="preserve">Документы предоставлены </w:t>
      </w:r>
      <w:r w:rsidR="00D30422">
        <w:rPr>
          <w:sz w:val="28"/>
          <w:szCs w:val="28"/>
        </w:rPr>
        <w:t>13</w:t>
      </w:r>
      <w:r w:rsidRPr="001A24C7">
        <w:rPr>
          <w:sz w:val="28"/>
          <w:szCs w:val="28"/>
        </w:rPr>
        <w:t>.</w:t>
      </w:r>
      <w:r>
        <w:rPr>
          <w:sz w:val="28"/>
          <w:szCs w:val="28"/>
        </w:rPr>
        <w:t>1</w:t>
      </w:r>
      <w:r w:rsidR="00D30422">
        <w:rPr>
          <w:sz w:val="28"/>
          <w:szCs w:val="28"/>
        </w:rPr>
        <w:t>1</w:t>
      </w:r>
      <w:r w:rsidRPr="001A24C7">
        <w:rPr>
          <w:sz w:val="28"/>
          <w:szCs w:val="28"/>
        </w:rPr>
        <w:t>.202</w:t>
      </w:r>
      <w:r>
        <w:rPr>
          <w:sz w:val="28"/>
          <w:szCs w:val="28"/>
        </w:rPr>
        <w:t>3</w:t>
      </w:r>
      <w:r w:rsidRPr="001A24C7">
        <w:rPr>
          <w:sz w:val="28"/>
          <w:szCs w:val="28"/>
        </w:rPr>
        <w:t xml:space="preserve"> г.</w:t>
      </w:r>
    </w:p>
    <w:p w14:paraId="076E6A25" w14:textId="77777777" w:rsidR="00913872" w:rsidRPr="001A24C7" w:rsidRDefault="00913872" w:rsidP="00913872">
      <w:pPr>
        <w:pStyle w:val="1"/>
        <w:ind w:firstLine="720"/>
        <w:rPr>
          <w:sz w:val="28"/>
          <w:szCs w:val="28"/>
        </w:rPr>
      </w:pPr>
    </w:p>
    <w:p w14:paraId="31EAD47A" w14:textId="77777777" w:rsidR="00913872" w:rsidRPr="001A24C7" w:rsidRDefault="00913872" w:rsidP="00913872">
      <w:pPr>
        <w:spacing w:line="1" w:lineRule="exact"/>
        <w:rPr>
          <w:sz w:val="28"/>
          <w:szCs w:val="28"/>
        </w:rPr>
      </w:pPr>
    </w:p>
    <w:p w14:paraId="18E6074B" w14:textId="77777777" w:rsidR="00913872" w:rsidRPr="009C3616" w:rsidRDefault="00913872" w:rsidP="00913872">
      <w:pPr>
        <w:pStyle w:val="1"/>
        <w:tabs>
          <w:tab w:val="left" w:pos="373"/>
        </w:tabs>
        <w:ind w:firstLine="0"/>
        <w:jc w:val="center"/>
        <w:rPr>
          <w:b/>
          <w:bCs/>
          <w:sz w:val="28"/>
          <w:szCs w:val="28"/>
        </w:rPr>
      </w:pPr>
      <w:r w:rsidRPr="009C3616">
        <w:rPr>
          <w:b/>
          <w:bCs/>
          <w:sz w:val="28"/>
          <w:szCs w:val="28"/>
        </w:rPr>
        <w:t>Цель</w:t>
      </w:r>
      <w:r w:rsidRPr="004018F6">
        <w:rPr>
          <w:b/>
          <w:bCs/>
          <w:sz w:val="28"/>
          <w:szCs w:val="28"/>
        </w:rPr>
        <w:t xml:space="preserve"> </w:t>
      </w:r>
      <w:r w:rsidRPr="009C3616">
        <w:rPr>
          <w:b/>
          <w:bCs/>
          <w:sz w:val="28"/>
          <w:szCs w:val="28"/>
        </w:rPr>
        <w:t>контрольного мероприятия</w:t>
      </w:r>
    </w:p>
    <w:p w14:paraId="4BB279D9" w14:textId="77777777" w:rsidR="00913872" w:rsidRDefault="00913872" w:rsidP="00913872">
      <w:pPr>
        <w:pStyle w:val="1"/>
        <w:ind w:firstLine="600"/>
        <w:jc w:val="both"/>
        <w:rPr>
          <w:sz w:val="28"/>
          <w:szCs w:val="28"/>
        </w:rPr>
      </w:pPr>
      <w:r w:rsidRPr="001A24C7">
        <w:rPr>
          <w:sz w:val="28"/>
          <w:szCs w:val="28"/>
        </w:rPr>
        <w:t xml:space="preserve">- </w:t>
      </w:r>
      <w:r>
        <w:rPr>
          <w:sz w:val="28"/>
          <w:szCs w:val="28"/>
        </w:rPr>
        <w:t>П</w:t>
      </w:r>
      <w:r w:rsidRPr="001A24C7">
        <w:rPr>
          <w:sz w:val="28"/>
          <w:szCs w:val="28"/>
        </w:rPr>
        <w:t>роверка законности, эффективности и целевого использования средств, выделенных Учреждению для осуществления финансово-хозяйственной деятельности.</w:t>
      </w:r>
    </w:p>
    <w:p w14:paraId="18F95D1D" w14:textId="77777777" w:rsidR="00913872" w:rsidRPr="001A24C7" w:rsidRDefault="00913872" w:rsidP="00913872">
      <w:pPr>
        <w:pStyle w:val="1"/>
        <w:ind w:firstLine="600"/>
        <w:jc w:val="both"/>
        <w:rPr>
          <w:sz w:val="28"/>
          <w:szCs w:val="28"/>
        </w:rPr>
      </w:pPr>
    </w:p>
    <w:p w14:paraId="3175EEDD" w14:textId="77777777" w:rsidR="00913872" w:rsidRPr="009C3616" w:rsidRDefault="00913872" w:rsidP="00913872">
      <w:pPr>
        <w:pStyle w:val="1"/>
        <w:tabs>
          <w:tab w:val="left" w:pos="373"/>
        </w:tabs>
        <w:ind w:firstLine="0"/>
        <w:rPr>
          <w:sz w:val="28"/>
          <w:szCs w:val="28"/>
        </w:rPr>
      </w:pPr>
      <w:r>
        <w:rPr>
          <w:b/>
          <w:bCs/>
          <w:sz w:val="28"/>
          <w:szCs w:val="28"/>
        </w:rPr>
        <w:t xml:space="preserve">                             </w:t>
      </w:r>
      <w:r w:rsidRPr="009C3616">
        <w:rPr>
          <w:b/>
          <w:bCs/>
          <w:sz w:val="28"/>
          <w:szCs w:val="28"/>
        </w:rPr>
        <w:t>Проверяемый период деятельности</w:t>
      </w:r>
      <w:r>
        <w:rPr>
          <w:b/>
          <w:bCs/>
          <w:sz w:val="28"/>
          <w:szCs w:val="28"/>
        </w:rPr>
        <w:t xml:space="preserve"> – 2022 год</w:t>
      </w:r>
    </w:p>
    <w:p w14:paraId="14595926" w14:textId="77777777" w:rsidR="00913872" w:rsidRPr="009C3616" w:rsidRDefault="00913872" w:rsidP="00913872">
      <w:pPr>
        <w:pStyle w:val="1"/>
        <w:tabs>
          <w:tab w:val="left" w:pos="373"/>
        </w:tabs>
        <w:ind w:firstLine="0"/>
        <w:rPr>
          <w:sz w:val="28"/>
          <w:szCs w:val="28"/>
        </w:rPr>
      </w:pPr>
    </w:p>
    <w:p w14:paraId="42BDB782" w14:textId="77777777" w:rsidR="00913872" w:rsidRDefault="00913872" w:rsidP="00913872">
      <w:pPr>
        <w:pStyle w:val="1"/>
        <w:tabs>
          <w:tab w:val="left" w:pos="378"/>
        </w:tabs>
        <w:ind w:firstLine="0"/>
        <w:rPr>
          <w:sz w:val="28"/>
          <w:szCs w:val="28"/>
        </w:rPr>
      </w:pPr>
      <w:r>
        <w:rPr>
          <w:b/>
          <w:bCs/>
          <w:sz w:val="28"/>
          <w:szCs w:val="28"/>
        </w:rPr>
        <w:t xml:space="preserve">                                 </w:t>
      </w:r>
      <w:r w:rsidRPr="009C3616">
        <w:rPr>
          <w:b/>
          <w:bCs/>
          <w:sz w:val="28"/>
          <w:szCs w:val="28"/>
        </w:rPr>
        <w:t>Состав ответственных исполнителей</w:t>
      </w:r>
    </w:p>
    <w:p w14:paraId="0335D29E" w14:textId="77777777" w:rsidR="00913872" w:rsidRDefault="00913872" w:rsidP="00913872">
      <w:pPr>
        <w:pStyle w:val="af"/>
        <w:rPr>
          <w:sz w:val="28"/>
          <w:szCs w:val="28"/>
        </w:rPr>
      </w:pPr>
    </w:p>
    <w:p w14:paraId="42DDA973" w14:textId="77777777" w:rsidR="00913872" w:rsidRPr="00E953A0" w:rsidRDefault="00913872" w:rsidP="00913872">
      <w:pPr>
        <w:pStyle w:val="1"/>
        <w:ind w:firstLine="0"/>
        <w:rPr>
          <w:sz w:val="28"/>
          <w:szCs w:val="28"/>
        </w:rPr>
      </w:pPr>
      <w:r w:rsidRPr="00E953A0">
        <w:rPr>
          <w:sz w:val="28"/>
          <w:szCs w:val="28"/>
        </w:rPr>
        <w:t>Руководитель контрольного мероприятия:</w:t>
      </w:r>
    </w:p>
    <w:p w14:paraId="4CBA8782" w14:textId="77777777" w:rsidR="00913872" w:rsidRPr="00E953A0" w:rsidRDefault="00913872" w:rsidP="00913872">
      <w:pPr>
        <w:pStyle w:val="1"/>
        <w:spacing w:after="260"/>
        <w:ind w:firstLine="720"/>
        <w:jc w:val="both"/>
        <w:rPr>
          <w:sz w:val="28"/>
          <w:szCs w:val="28"/>
        </w:rPr>
      </w:pPr>
      <w:r w:rsidRPr="00E953A0">
        <w:rPr>
          <w:sz w:val="28"/>
          <w:szCs w:val="28"/>
        </w:rPr>
        <w:t xml:space="preserve">Шелкова И.А. – председатель Контрольно-счетной палаты </w:t>
      </w:r>
      <w:proofErr w:type="gramStart"/>
      <w:r w:rsidRPr="00E953A0">
        <w:rPr>
          <w:sz w:val="28"/>
          <w:szCs w:val="28"/>
        </w:rPr>
        <w:t>Чебулинского  муниципального</w:t>
      </w:r>
      <w:proofErr w:type="gramEnd"/>
      <w:r w:rsidRPr="00E953A0">
        <w:rPr>
          <w:sz w:val="28"/>
          <w:szCs w:val="28"/>
        </w:rPr>
        <w:t xml:space="preserve"> округа.</w:t>
      </w:r>
    </w:p>
    <w:p w14:paraId="2AED51D5" w14:textId="77777777" w:rsidR="00913872" w:rsidRPr="00E953A0" w:rsidRDefault="00913872" w:rsidP="00913872">
      <w:pPr>
        <w:pStyle w:val="1"/>
        <w:tabs>
          <w:tab w:val="left" w:pos="570"/>
        </w:tabs>
        <w:spacing w:after="260"/>
        <w:ind w:firstLine="0"/>
        <w:jc w:val="center"/>
        <w:rPr>
          <w:b/>
          <w:bCs/>
          <w:sz w:val="28"/>
          <w:szCs w:val="28"/>
        </w:rPr>
      </w:pPr>
      <w:r w:rsidRPr="00E953A0">
        <w:rPr>
          <w:b/>
          <w:bCs/>
          <w:sz w:val="28"/>
          <w:szCs w:val="28"/>
        </w:rPr>
        <w:t>Анализ учредительных документов, локальных актов и распорядительных документов Учреждения на соответствие требованиям действующего законодательства, нормативных правовых актов. Соответствие организационной и финансово-хозяйственной деятельности Учреждения его учредительным документам</w:t>
      </w:r>
    </w:p>
    <w:p w14:paraId="6D69166B" w14:textId="4DD741C9" w:rsidR="00913872" w:rsidRPr="00E953A0" w:rsidRDefault="00913872" w:rsidP="00913872">
      <w:pPr>
        <w:pStyle w:val="1"/>
        <w:ind w:firstLine="720"/>
        <w:jc w:val="both"/>
        <w:rPr>
          <w:sz w:val="28"/>
          <w:szCs w:val="28"/>
        </w:rPr>
      </w:pPr>
      <w:r w:rsidRPr="00E953A0">
        <w:rPr>
          <w:sz w:val="28"/>
          <w:szCs w:val="28"/>
        </w:rPr>
        <w:t xml:space="preserve">Муниципальное </w:t>
      </w:r>
      <w:r w:rsidR="00D30422" w:rsidRPr="00E953A0">
        <w:rPr>
          <w:sz w:val="28"/>
          <w:szCs w:val="28"/>
        </w:rPr>
        <w:t>бюджетное</w:t>
      </w:r>
      <w:r w:rsidRPr="00E953A0">
        <w:rPr>
          <w:sz w:val="28"/>
          <w:szCs w:val="28"/>
        </w:rPr>
        <w:t xml:space="preserve"> учреждение «</w:t>
      </w:r>
      <w:r w:rsidR="00D30422" w:rsidRPr="00E953A0">
        <w:rPr>
          <w:sz w:val="28"/>
          <w:szCs w:val="28"/>
        </w:rPr>
        <w:t xml:space="preserve">Центр по бухгалтерскому и техническому </w:t>
      </w:r>
      <w:proofErr w:type="gramStart"/>
      <w:r w:rsidR="00D30422" w:rsidRPr="00E953A0">
        <w:rPr>
          <w:sz w:val="28"/>
          <w:szCs w:val="28"/>
        </w:rPr>
        <w:t>обслуживанию  учреждений</w:t>
      </w:r>
      <w:proofErr w:type="gramEnd"/>
      <w:r w:rsidR="00D30422" w:rsidRPr="00E953A0">
        <w:rPr>
          <w:sz w:val="28"/>
          <w:szCs w:val="28"/>
        </w:rPr>
        <w:t xml:space="preserve">  культуры  </w:t>
      </w:r>
      <w:r w:rsidRPr="00E953A0">
        <w:rPr>
          <w:sz w:val="28"/>
          <w:szCs w:val="28"/>
        </w:rPr>
        <w:t xml:space="preserve">Чебулинского муниципального округа» является некоммерческой организацией, организационно-правовая форма - муниципальное учреждение, тип Учреждения </w:t>
      </w:r>
      <w:r w:rsidR="00F50347">
        <w:rPr>
          <w:sz w:val="28"/>
          <w:szCs w:val="28"/>
        </w:rPr>
        <w:t>–</w:t>
      </w:r>
      <w:r w:rsidRPr="00E953A0">
        <w:rPr>
          <w:sz w:val="28"/>
          <w:szCs w:val="28"/>
        </w:rPr>
        <w:t xml:space="preserve"> </w:t>
      </w:r>
      <w:r w:rsidR="00F50347">
        <w:rPr>
          <w:sz w:val="28"/>
          <w:szCs w:val="28"/>
        </w:rPr>
        <w:t xml:space="preserve">бюджетное </w:t>
      </w:r>
      <w:r w:rsidRPr="00E953A0">
        <w:rPr>
          <w:sz w:val="28"/>
          <w:szCs w:val="28"/>
        </w:rPr>
        <w:t xml:space="preserve"> учреждение (далее - Учреждение).</w:t>
      </w:r>
    </w:p>
    <w:p w14:paraId="738DEFFE" w14:textId="5F909667" w:rsidR="00913872" w:rsidRPr="00E953A0" w:rsidRDefault="00913872" w:rsidP="00913872">
      <w:pPr>
        <w:pStyle w:val="1"/>
        <w:ind w:firstLine="720"/>
        <w:jc w:val="both"/>
        <w:rPr>
          <w:sz w:val="28"/>
          <w:szCs w:val="28"/>
        </w:rPr>
      </w:pPr>
      <w:proofErr w:type="gramStart"/>
      <w:r w:rsidRPr="00E953A0">
        <w:rPr>
          <w:sz w:val="28"/>
          <w:szCs w:val="28"/>
        </w:rPr>
        <w:t>Деятельность  Учреждения</w:t>
      </w:r>
      <w:proofErr w:type="gramEnd"/>
      <w:r w:rsidRPr="00E953A0">
        <w:rPr>
          <w:sz w:val="28"/>
          <w:szCs w:val="28"/>
        </w:rPr>
        <w:t xml:space="preserve"> регулируется Гражданским кодексом РФ и Федеральным законом от 12.01.1996 г. № 7-ФЗ «О некоммерческих организациях» (далее - Федеральный закон № 7-ФЗ).</w:t>
      </w:r>
    </w:p>
    <w:p w14:paraId="67A8AAA6" w14:textId="5BC21604" w:rsidR="00D5311E" w:rsidRPr="00E953A0" w:rsidRDefault="00D5311E" w:rsidP="00D5311E">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В соответствии с Федеральными законами от 06.10.2003 №131-Ф3 «Об - общих принципах организации местного самоуправления в Российской Федерации», от 12.01.1996 № 7-ФЗ «О некоммерческих организациях», в связи с передачей функций по обслуживанию муниципальных учреждений,  Учреждение переименовано с 19.10.2018г. с  муниципального бюджетного учреждения «Централизованная бухгалтерия учреждений культуры Чебулинского муниципального района», в муниципальное бюджетное учреждение «Центр по бухгалтерскому и техническому обслуживанию учреждений культуры Чебулинского муниципального района» (далее - Учреждение).</w:t>
      </w:r>
    </w:p>
    <w:p w14:paraId="4CA782BD" w14:textId="0048B221" w:rsidR="00D5311E" w:rsidRPr="00E953A0" w:rsidRDefault="00D5311E" w:rsidP="00D5311E">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lastRenderedPageBreak/>
        <w:t>Внесены изменения в Устав муниципального бюджетного учреждения «Централизованная бухгалтерия учреждений культуры Чебулинского муниципального района», изложив его в новой редакции.</w:t>
      </w:r>
    </w:p>
    <w:p w14:paraId="3C9C0248" w14:textId="77777777" w:rsidR="00913872" w:rsidRPr="00E953A0" w:rsidRDefault="00913872" w:rsidP="00913872">
      <w:pPr>
        <w:pStyle w:val="1"/>
        <w:ind w:firstLine="720"/>
        <w:jc w:val="both"/>
        <w:rPr>
          <w:sz w:val="28"/>
          <w:szCs w:val="28"/>
        </w:rPr>
      </w:pPr>
    </w:p>
    <w:p w14:paraId="481056A7" w14:textId="77777777" w:rsidR="00913872" w:rsidRPr="00E953A0" w:rsidRDefault="00913872" w:rsidP="00913872">
      <w:pPr>
        <w:spacing w:line="1" w:lineRule="exact"/>
        <w:rPr>
          <w:sz w:val="28"/>
          <w:szCs w:val="28"/>
        </w:rPr>
      </w:pPr>
    </w:p>
    <w:p w14:paraId="35D91DFC" w14:textId="3A1A7679" w:rsidR="00913872" w:rsidRPr="00E953A0" w:rsidRDefault="00913872" w:rsidP="00913872">
      <w:pPr>
        <w:pStyle w:val="1"/>
        <w:ind w:firstLine="760"/>
        <w:jc w:val="both"/>
        <w:rPr>
          <w:sz w:val="28"/>
          <w:szCs w:val="28"/>
        </w:rPr>
      </w:pPr>
      <w:r w:rsidRPr="00E953A0">
        <w:rPr>
          <w:sz w:val="28"/>
          <w:szCs w:val="28"/>
        </w:rPr>
        <w:t xml:space="preserve">Учреждение занесено в Единый государственный реестр юридических лиц </w:t>
      </w:r>
      <w:r w:rsidR="009D6722" w:rsidRPr="00E953A0">
        <w:rPr>
          <w:sz w:val="28"/>
          <w:szCs w:val="28"/>
        </w:rPr>
        <w:t>28</w:t>
      </w:r>
      <w:r w:rsidRPr="00E953A0">
        <w:rPr>
          <w:sz w:val="28"/>
          <w:szCs w:val="28"/>
        </w:rPr>
        <w:t>.</w:t>
      </w:r>
      <w:r w:rsidR="009D6722" w:rsidRPr="00E953A0">
        <w:rPr>
          <w:sz w:val="28"/>
          <w:szCs w:val="28"/>
        </w:rPr>
        <w:t>12</w:t>
      </w:r>
      <w:r w:rsidRPr="00E953A0">
        <w:rPr>
          <w:sz w:val="28"/>
          <w:szCs w:val="28"/>
        </w:rPr>
        <w:t>.20</w:t>
      </w:r>
      <w:r w:rsidR="009D6722" w:rsidRPr="00E953A0">
        <w:rPr>
          <w:sz w:val="28"/>
          <w:szCs w:val="28"/>
        </w:rPr>
        <w:t>11</w:t>
      </w:r>
      <w:r w:rsidRPr="00E953A0">
        <w:rPr>
          <w:sz w:val="28"/>
          <w:szCs w:val="28"/>
        </w:rPr>
        <w:t xml:space="preserve"> г. под основным государственным регистрационным номером (ОГРН) 11</w:t>
      </w:r>
      <w:r w:rsidR="009D6722" w:rsidRPr="00E953A0">
        <w:rPr>
          <w:sz w:val="28"/>
          <w:szCs w:val="28"/>
        </w:rPr>
        <w:t>14213000990</w:t>
      </w:r>
      <w:r w:rsidRPr="00E953A0">
        <w:rPr>
          <w:sz w:val="28"/>
          <w:szCs w:val="28"/>
        </w:rPr>
        <w:t xml:space="preserve">. </w:t>
      </w:r>
    </w:p>
    <w:p w14:paraId="656013CD" w14:textId="500A19FE" w:rsidR="00913872" w:rsidRPr="00E953A0" w:rsidRDefault="009D6722" w:rsidP="00913872">
      <w:pPr>
        <w:pStyle w:val="1"/>
        <w:ind w:firstLine="720"/>
        <w:jc w:val="both"/>
        <w:rPr>
          <w:sz w:val="28"/>
          <w:szCs w:val="28"/>
        </w:rPr>
      </w:pPr>
      <w:proofErr w:type="gramStart"/>
      <w:r w:rsidRPr="00E953A0">
        <w:rPr>
          <w:sz w:val="28"/>
          <w:szCs w:val="28"/>
        </w:rPr>
        <w:t xml:space="preserve">Учреждение </w:t>
      </w:r>
      <w:r w:rsidR="00913872" w:rsidRPr="00E953A0">
        <w:rPr>
          <w:sz w:val="28"/>
          <w:szCs w:val="28"/>
        </w:rPr>
        <w:t xml:space="preserve"> в</w:t>
      </w:r>
      <w:proofErr w:type="gramEnd"/>
      <w:r w:rsidR="00913872" w:rsidRPr="00E953A0">
        <w:rPr>
          <w:sz w:val="28"/>
          <w:szCs w:val="28"/>
        </w:rPr>
        <w:t xml:space="preserve"> своей основной  деятельности руководствуется Конституцией РФ, действующим законодательством Российской Федерации и Кемеровской области – Кузбасса, приказами, распоряжениями, инструкциями Министерства  финансов РФ, нормативно – правовыми актами Правительства Кемеровской области – Кузбасса, Чебулинского  муниципального округа,  управления</w:t>
      </w:r>
      <w:r w:rsidRPr="00E953A0">
        <w:rPr>
          <w:sz w:val="28"/>
          <w:szCs w:val="28"/>
        </w:rPr>
        <w:t xml:space="preserve"> культуры </w:t>
      </w:r>
      <w:r w:rsidR="00913872" w:rsidRPr="00E953A0">
        <w:rPr>
          <w:sz w:val="28"/>
          <w:szCs w:val="28"/>
        </w:rPr>
        <w:t xml:space="preserve"> Чебулинского муниципального округа  и  </w:t>
      </w:r>
      <w:r w:rsidRPr="00E953A0">
        <w:rPr>
          <w:sz w:val="28"/>
          <w:szCs w:val="28"/>
        </w:rPr>
        <w:t>Уставом</w:t>
      </w:r>
      <w:r w:rsidR="00913872" w:rsidRPr="00E953A0">
        <w:rPr>
          <w:sz w:val="28"/>
          <w:szCs w:val="28"/>
        </w:rPr>
        <w:t>.</w:t>
      </w:r>
    </w:p>
    <w:p w14:paraId="31E495B6" w14:textId="6D4303DF" w:rsidR="00913872" w:rsidRPr="00E953A0" w:rsidRDefault="00913872" w:rsidP="00913872">
      <w:pPr>
        <w:pStyle w:val="1"/>
        <w:ind w:firstLine="760"/>
        <w:jc w:val="both"/>
        <w:rPr>
          <w:sz w:val="28"/>
          <w:szCs w:val="28"/>
        </w:rPr>
      </w:pPr>
      <w:r w:rsidRPr="00E953A0">
        <w:rPr>
          <w:sz w:val="28"/>
          <w:szCs w:val="28"/>
        </w:rPr>
        <w:t xml:space="preserve">В соответствии с </w:t>
      </w:r>
      <w:r w:rsidR="009D6722" w:rsidRPr="00E953A0">
        <w:rPr>
          <w:sz w:val="28"/>
          <w:szCs w:val="28"/>
        </w:rPr>
        <w:t>Уставом</w:t>
      </w:r>
      <w:r w:rsidRPr="00E953A0">
        <w:rPr>
          <w:sz w:val="28"/>
          <w:szCs w:val="28"/>
        </w:rPr>
        <w:t xml:space="preserve"> Учреждения, Учредителем </w:t>
      </w:r>
      <w:proofErr w:type="gramStart"/>
      <w:r w:rsidR="009D6722" w:rsidRPr="00E953A0">
        <w:rPr>
          <w:sz w:val="28"/>
          <w:szCs w:val="28"/>
        </w:rPr>
        <w:t>и  собственником</w:t>
      </w:r>
      <w:proofErr w:type="gramEnd"/>
      <w:r w:rsidR="009D6722" w:rsidRPr="00E953A0">
        <w:rPr>
          <w:sz w:val="28"/>
          <w:szCs w:val="28"/>
        </w:rPr>
        <w:t xml:space="preserve">  имущества </w:t>
      </w:r>
      <w:r w:rsidRPr="00E953A0">
        <w:rPr>
          <w:sz w:val="28"/>
          <w:szCs w:val="28"/>
        </w:rPr>
        <w:t xml:space="preserve">является </w:t>
      </w:r>
      <w:r w:rsidR="009D6722" w:rsidRPr="00E953A0">
        <w:rPr>
          <w:sz w:val="28"/>
          <w:szCs w:val="28"/>
        </w:rPr>
        <w:t>муниципальное  образование «</w:t>
      </w:r>
      <w:r w:rsidRPr="00E953A0">
        <w:rPr>
          <w:sz w:val="28"/>
          <w:szCs w:val="28"/>
        </w:rPr>
        <w:t>Чебулинск</w:t>
      </w:r>
      <w:r w:rsidR="009D6722" w:rsidRPr="00E953A0">
        <w:rPr>
          <w:sz w:val="28"/>
          <w:szCs w:val="28"/>
        </w:rPr>
        <w:t>ий</w:t>
      </w:r>
      <w:r w:rsidRPr="00E953A0">
        <w:rPr>
          <w:sz w:val="28"/>
          <w:szCs w:val="28"/>
        </w:rPr>
        <w:t xml:space="preserve"> муниципальн</w:t>
      </w:r>
      <w:r w:rsidR="009D6722" w:rsidRPr="00E953A0">
        <w:rPr>
          <w:sz w:val="28"/>
          <w:szCs w:val="28"/>
        </w:rPr>
        <w:t>ый</w:t>
      </w:r>
      <w:r w:rsidRPr="00E953A0">
        <w:rPr>
          <w:sz w:val="28"/>
          <w:szCs w:val="28"/>
        </w:rPr>
        <w:t xml:space="preserve"> округ.</w:t>
      </w:r>
    </w:p>
    <w:p w14:paraId="295032B9" w14:textId="77777777" w:rsidR="00913872" w:rsidRPr="00E953A0" w:rsidRDefault="00913872" w:rsidP="00913872">
      <w:pPr>
        <w:pStyle w:val="1"/>
        <w:ind w:firstLine="760"/>
        <w:jc w:val="both"/>
        <w:rPr>
          <w:sz w:val="28"/>
          <w:szCs w:val="28"/>
        </w:rPr>
      </w:pPr>
    </w:p>
    <w:p w14:paraId="4A578D85" w14:textId="1BDD0AAD" w:rsidR="004807EF" w:rsidRPr="00E953A0" w:rsidRDefault="004807EF" w:rsidP="00913872">
      <w:pPr>
        <w:pStyle w:val="1"/>
        <w:ind w:firstLine="760"/>
        <w:jc w:val="both"/>
        <w:rPr>
          <w:sz w:val="28"/>
          <w:szCs w:val="28"/>
        </w:rPr>
      </w:pPr>
    </w:p>
    <w:p w14:paraId="610B4DE8" w14:textId="61E01D55" w:rsidR="004807EF" w:rsidRPr="00E953A0" w:rsidRDefault="004807EF" w:rsidP="004807EF">
      <w:pPr>
        <w:widowControl/>
        <w:jc w:val="center"/>
        <w:rPr>
          <w:rFonts w:ascii="Times New Roman" w:eastAsia="Times New Roman" w:hAnsi="Times New Roman" w:cs="Times New Roman"/>
          <w:b/>
          <w:bCs/>
          <w:sz w:val="28"/>
          <w:szCs w:val="28"/>
          <w:lang w:bidi="ar-SA"/>
        </w:rPr>
      </w:pPr>
      <w:r w:rsidRPr="00E953A0">
        <w:rPr>
          <w:rFonts w:ascii="Times New Roman" w:eastAsia="Times New Roman" w:hAnsi="Times New Roman" w:cs="Times New Roman"/>
          <w:b/>
          <w:bCs/>
          <w:sz w:val="28"/>
          <w:szCs w:val="28"/>
          <w:lang w:bidi="ar-SA"/>
        </w:rPr>
        <w:t>Организационная структура учреждения</w:t>
      </w:r>
    </w:p>
    <w:p w14:paraId="6DD22F73"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p>
    <w:p w14:paraId="09B8A177" w14:textId="77777777" w:rsidR="004807EF" w:rsidRPr="00E953A0" w:rsidRDefault="004807EF" w:rsidP="004807EF">
      <w:pPr>
        <w:widowControl/>
        <w:ind w:firstLine="708"/>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Полное наименование бюджетного учреждения</w:t>
      </w:r>
      <w:r w:rsidRPr="00E953A0">
        <w:rPr>
          <w:rFonts w:ascii="Times New Roman" w:eastAsia="Times New Roman" w:hAnsi="Times New Roman" w:cs="Times New Roman"/>
          <w:b/>
          <w:bCs/>
          <w:sz w:val="28"/>
          <w:szCs w:val="28"/>
          <w:lang w:bidi="ar-SA"/>
        </w:rPr>
        <w:t xml:space="preserve"> - </w:t>
      </w:r>
      <w:r w:rsidRPr="00E953A0">
        <w:rPr>
          <w:rFonts w:ascii="Times New Roman" w:eastAsia="Times New Roman" w:hAnsi="Times New Roman" w:cs="Times New Roman"/>
          <w:sz w:val="28"/>
          <w:szCs w:val="28"/>
          <w:lang w:bidi="ar-SA"/>
        </w:rPr>
        <w:t>муниципальное бюджетное учреждение «Центр по бухгалтерскому и техническому обслуживанию учреждений культуры Чебулинского муниципального округа».</w:t>
      </w:r>
    </w:p>
    <w:p w14:paraId="0B170017"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Сокращенное наименование бюджетного учреждения</w:t>
      </w:r>
      <w:r w:rsidRPr="00E953A0">
        <w:rPr>
          <w:rFonts w:ascii="Times New Roman" w:eastAsia="Times New Roman" w:hAnsi="Times New Roman" w:cs="Times New Roman"/>
          <w:b/>
          <w:bCs/>
          <w:sz w:val="28"/>
          <w:szCs w:val="28"/>
          <w:lang w:bidi="ar-SA"/>
        </w:rPr>
        <w:t xml:space="preserve"> - </w:t>
      </w:r>
      <w:r w:rsidRPr="00E953A0">
        <w:rPr>
          <w:rFonts w:ascii="Times New Roman" w:eastAsia="Times New Roman" w:hAnsi="Times New Roman" w:cs="Times New Roman"/>
          <w:sz w:val="28"/>
          <w:szCs w:val="28"/>
          <w:lang w:bidi="ar-SA"/>
        </w:rPr>
        <w:t>МБУ «ЦБТО УК».</w:t>
      </w:r>
    </w:p>
    <w:p w14:paraId="0C6B2C21" w14:textId="69452961"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 xml:space="preserve">Юридический адрес: 652270, Кемеровская область - Кузбасс, Чебулинский муниципальный округ, </w:t>
      </w:r>
      <w:proofErr w:type="spellStart"/>
      <w:r w:rsidRPr="00E953A0">
        <w:rPr>
          <w:rFonts w:ascii="Times New Roman" w:eastAsia="Times New Roman" w:hAnsi="Times New Roman" w:cs="Times New Roman"/>
          <w:sz w:val="28"/>
          <w:szCs w:val="28"/>
          <w:lang w:bidi="ar-SA"/>
        </w:rPr>
        <w:t>пгт</w:t>
      </w:r>
      <w:proofErr w:type="spellEnd"/>
      <w:r w:rsidRPr="00E953A0">
        <w:rPr>
          <w:rFonts w:ascii="Times New Roman" w:eastAsia="Times New Roman" w:hAnsi="Times New Roman" w:cs="Times New Roman"/>
          <w:sz w:val="28"/>
          <w:szCs w:val="28"/>
          <w:lang w:bidi="ar-SA"/>
        </w:rPr>
        <w:t>. Верх-Чебула, ул. Мира, д. 10.</w:t>
      </w:r>
    </w:p>
    <w:p w14:paraId="0688A331"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ИНН 4213009615, КПП 421301001, ОГРН 11114213000990</w:t>
      </w:r>
    </w:p>
    <w:p w14:paraId="42E940EE"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Основной вид деятельности (ОКВЭД</w:t>
      </w:r>
      <w:r w:rsidRPr="00E953A0">
        <w:rPr>
          <w:rFonts w:ascii="Times New Roman" w:eastAsia="Times New Roman" w:hAnsi="Times New Roman" w:cs="Times New Roman"/>
          <w:b/>
          <w:bCs/>
          <w:sz w:val="28"/>
          <w:szCs w:val="28"/>
          <w:lang w:bidi="ar-SA"/>
        </w:rPr>
        <w:t xml:space="preserve">): </w:t>
      </w:r>
      <w:r w:rsidRPr="00E953A0">
        <w:rPr>
          <w:rFonts w:ascii="Times New Roman" w:eastAsia="Times New Roman" w:hAnsi="Times New Roman" w:cs="Times New Roman"/>
          <w:sz w:val="28"/>
          <w:szCs w:val="28"/>
          <w:lang w:bidi="ar-SA"/>
        </w:rPr>
        <w:t>69.20.2 Деятельность по оказанию услуг в области бухгалтерского учета.</w:t>
      </w:r>
    </w:p>
    <w:p w14:paraId="096CB1CC" w14:textId="77777777" w:rsidR="004807EF" w:rsidRPr="00E953A0" w:rsidRDefault="004807EF" w:rsidP="004807EF">
      <w:pPr>
        <w:widowControl/>
        <w:ind w:firstLine="708"/>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Бюджетное учреждение является некоммерческой организацией, созданной для выполнения работ, услуг в целях централизации бухгалтерского учета, налоговой и статистической отчетности в муниципальных учреждениях культуры, на основании договоров с указанием всех реквизитов учреждений.</w:t>
      </w:r>
    </w:p>
    <w:p w14:paraId="29ED8F97"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Учреждение осуществляет свою деятельность в соответствии с Уставом учреждения утвержденного приказом управления культуры от 18.02.2020г. №6 п.5</w:t>
      </w:r>
    </w:p>
    <w:p w14:paraId="19AA5B57"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В состав бухгалтерской отчетности входит 5 бюджетных учреждений и 1 учреждение казенное.</w:t>
      </w:r>
    </w:p>
    <w:p w14:paraId="377ED706"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Источниками финансового обеспечения являются:</w:t>
      </w:r>
    </w:p>
    <w:p w14:paraId="180BC06C" w14:textId="4492F133" w:rsidR="004807EF" w:rsidRPr="00E953A0" w:rsidRDefault="004807EF" w:rsidP="004807EF">
      <w:pPr>
        <w:pStyle w:val="af"/>
        <w:widowControl/>
        <w:numPr>
          <w:ilvl w:val="0"/>
          <w:numId w:val="45"/>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субсидия на выполнения государственного (муниципального) задания;</w:t>
      </w:r>
    </w:p>
    <w:p w14:paraId="15E1AE67" w14:textId="21476765" w:rsidR="004807EF" w:rsidRPr="00E953A0" w:rsidRDefault="004807EF" w:rsidP="004807EF">
      <w:pPr>
        <w:pStyle w:val="af"/>
        <w:widowControl/>
        <w:numPr>
          <w:ilvl w:val="0"/>
          <w:numId w:val="45"/>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субсидия на иные цели;</w:t>
      </w:r>
    </w:p>
    <w:p w14:paraId="0DEC5D9E" w14:textId="4C2505B5" w:rsidR="004807EF" w:rsidRPr="00E953A0" w:rsidRDefault="004807EF" w:rsidP="004807EF">
      <w:pPr>
        <w:pStyle w:val="af"/>
        <w:widowControl/>
        <w:numPr>
          <w:ilvl w:val="0"/>
          <w:numId w:val="45"/>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поступления от иной приносящей доход деятельности.</w:t>
      </w:r>
    </w:p>
    <w:p w14:paraId="3FD032B7" w14:textId="4241054B" w:rsidR="004807EF" w:rsidRPr="00E953A0" w:rsidRDefault="004807EF" w:rsidP="004807EF">
      <w:pPr>
        <w:widowControl/>
        <w:ind w:firstLine="360"/>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В отчетном году учреждение не начинало вести новые виды деятельности, а также не прекращало прежние виды деятельности.</w:t>
      </w:r>
    </w:p>
    <w:p w14:paraId="61F78208" w14:textId="77777777" w:rsidR="004807EF" w:rsidRPr="00E953A0" w:rsidRDefault="004807EF" w:rsidP="004807EF">
      <w:pPr>
        <w:widowControl/>
        <w:jc w:val="center"/>
        <w:rPr>
          <w:rFonts w:ascii="Times New Roman" w:eastAsia="Times New Roman" w:hAnsi="Times New Roman" w:cs="Times New Roman"/>
          <w:color w:val="auto"/>
          <w:sz w:val="28"/>
          <w:szCs w:val="28"/>
          <w:lang w:bidi="ar-SA"/>
        </w:rPr>
      </w:pPr>
    </w:p>
    <w:p w14:paraId="11C49CDA" w14:textId="77777777" w:rsidR="004807EF" w:rsidRPr="00E953A0" w:rsidRDefault="004807EF" w:rsidP="004807EF">
      <w:pPr>
        <w:widowControl/>
        <w:ind w:firstLine="708"/>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Штатная численность в МБУ «ЦБТО УК» на 01.01.2023 год составила 85 ед.</w:t>
      </w:r>
    </w:p>
    <w:p w14:paraId="3EC204E7" w14:textId="77777777"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Среднесписочная численность по учреждению за 2022 год составила - 72,4 ед.</w:t>
      </w:r>
    </w:p>
    <w:p w14:paraId="3442E41E" w14:textId="7014351B" w:rsidR="004807EF" w:rsidRPr="00E953A0" w:rsidRDefault="004807EF" w:rsidP="004807EF">
      <w:pPr>
        <w:widowControl/>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Средняя заработная плата по учреждению за 2022 год всех сотрудников составила - 23 109,00 рублей, без внешних совместителей.</w:t>
      </w:r>
    </w:p>
    <w:p w14:paraId="52463435" w14:textId="02A9428C" w:rsidR="00D4521A" w:rsidRPr="00E953A0" w:rsidRDefault="00265D93" w:rsidP="004807EF">
      <w:pPr>
        <w:widowControl/>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ab/>
        <w:t>Приказом от 22.12.2011г.№35-К «О назначении» - директором муниципального бюджетного учреждения «</w:t>
      </w:r>
      <w:proofErr w:type="gramStart"/>
      <w:r w:rsidRPr="00E953A0">
        <w:rPr>
          <w:rFonts w:ascii="Times New Roman" w:eastAsia="Times New Roman" w:hAnsi="Times New Roman" w:cs="Times New Roman"/>
          <w:sz w:val="28"/>
          <w:szCs w:val="28"/>
          <w:lang w:bidi="ar-SA"/>
        </w:rPr>
        <w:t>Централизованная  бухгалтерия</w:t>
      </w:r>
      <w:proofErr w:type="gramEnd"/>
      <w:r w:rsidRPr="00E953A0">
        <w:rPr>
          <w:rFonts w:ascii="Times New Roman" w:eastAsia="Times New Roman" w:hAnsi="Times New Roman" w:cs="Times New Roman"/>
          <w:sz w:val="28"/>
          <w:szCs w:val="28"/>
          <w:lang w:bidi="ar-SA"/>
        </w:rPr>
        <w:t xml:space="preserve"> учреждений культуры Чебулинского муниципального района»  назначена  Субботина  В.Ю.  </w:t>
      </w:r>
      <w:proofErr w:type="gramStart"/>
      <w:r w:rsidRPr="00E953A0">
        <w:rPr>
          <w:rFonts w:ascii="Times New Roman" w:eastAsia="Times New Roman" w:hAnsi="Times New Roman" w:cs="Times New Roman"/>
          <w:sz w:val="28"/>
          <w:szCs w:val="28"/>
          <w:lang w:bidi="ar-SA"/>
        </w:rPr>
        <w:t>На  основании</w:t>
      </w:r>
      <w:proofErr w:type="gramEnd"/>
      <w:r w:rsidRPr="00E953A0">
        <w:rPr>
          <w:rFonts w:ascii="Times New Roman" w:eastAsia="Times New Roman" w:hAnsi="Times New Roman" w:cs="Times New Roman"/>
          <w:sz w:val="28"/>
          <w:szCs w:val="28"/>
          <w:lang w:bidi="ar-SA"/>
        </w:rPr>
        <w:t xml:space="preserve">  Постановления администрации Чебулинского  муниципального  района  от 22.08.2018 г. №329-п «О переименовании и  внесении  изменений в  учредительные  документы  муниципального  бюджетного  учреждения «Централизованная бухгалтерия учреждений  культуры  Чебулинского  муниципального района», приказа  управления культуры  и  кино администрации  Чебулинского  муниципального района от 26.10.2018 г. №2-К,  Субботина  В.Ю.  </w:t>
      </w:r>
      <w:proofErr w:type="gramStart"/>
      <w:r w:rsidRPr="00E953A0">
        <w:rPr>
          <w:rFonts w:ascii="Times New Roman" w:eastAsia="Times New Roman" w:hAnsi="Times New Roman" w:cs="Times New Roman"/>
          <w:sz w:val="28"/>
          <w:szCs w:val="28"/>
          <w:lang w:bidi="ar-SA"/>
        </w:rPr>
        <w:t>переведена  директором</w:t>
      </w:r>
      <w:proofErr w:type="gramEnd"/>
      <w:r w:rsidRPr="00E953A0">
        <w:rPr>
          <w:rFonts w:ascii="Times New Roman" w:eastAsia="Times New Roman" w:hAnsi="Times New Roman" w:cs="Times New Roman"/>
          <w:sz w:val="28"/>
          <w:szCs w:val="28"/>
          <w:lang w:bidi="ar-SA"/>
        </w:rPr>
        <w:t xml:space="preserve"> в МБУ «Центр по бухгалтерскому и техническому обслуживанию учреждений  культуры». </w:t>
      </w:r>
      <w:proofErr w:type="gramStart"/>
      <w:r w:rsidRPr="00E953A0">
        <w:rPr>
          <w:rFonts w:ascii="Times New Roman" w:eastAsia="Times New Roman" w:hAnsi="Times New Roman" w:cs="Times New Roman"/>
          <w:sz w:val="28"/>
          <w:szCs w:val="28"/>
          <w:lang w:bidi="ar-SA"/>
        </w:rPr>
        <w:t>С  Субботиной</w:t>
      </w:r>
      <w:proofErr w:type="gramEnd"/>
      <w:r w:rsidRPr="00E953A0">
        <w:rPr>
          <w:rFonts w:ascii="Times New Roman" w:eastAsia="Times New Roman" w:hAnsi="Times New Roman" w:cs="Times New Roman"/>
          <w:sz w:val="28"/>
          <w:szCs w:val="28"/>
          <w:lang w:bidi="ar-SA"/>
        </w:rPr>
        <w:t xml:space="preserve">  В.Ю.  </w:t>
      </w:r>
      <w:proofErr w:type="gramStart"/>
      <w:r w:rsidRPr="00E953A0">
        <w:rPr>
          <w:rFonts w:ascii="Times New Roman" w:eastAsia="Times New Roman" w:hAnsi="Times New Roman" w:cs="Times New Roman"/>
          <w:sz w:val="28"/>
          <w:szCs w:val="28"/>
          <w:lang w:bidi="ar-SA"/>
        </w:rPr>
        <w:t>составлен  трудовой</w:t>
      </w:r>
      <w:proofErr w:type="gramEnd"/>
      <w:r w:rsidRPr="00E953A0">
        <w:rPr>
          <w:rFonts w:ascii="Times New Roman" w:eastAsia="Times New Roman" w:hAnsi="Times New Roman" w:cs="Times New Roman"/>
          <w:sz w:val="28"/>
          <w:szCs w:val="28"/>
          <w:lang w:bidi="ar-SA"/>
        </w:rPr>
        <w:t xml:space="preserve">  договор  и  дополнительные  соглашения к договору, утверждена  должностная  инструкция.</w:t>
      </w:r>
    </w:p>
    <w:p w14:paraId="70D2B818" w14:textId="18FB8582" w:rsidR="004807EF" w:rsidRPr="00E953A0" w:rsidRDefault="004807EF" w:rsidP="004807EF">
      <w:pPr>
        <w:ind w:firstLine="708"/>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Финансовое обеспечение выполнения государственного (муниципального) задания осуществляется на основании плана финансово-хозяйственной деятельности за счет средств бюджета муниципального округа. Размер субсидии на финансирование услуг, содержания недвижимого имущества и особо ценного движимого имущества, определялось исходя из затрат, необходимых на оплату в соответствии заключенными контрактами, договорами. В целях эффективного расходования средств при организации закупок для нужд бюджетных учреждений применяется Федеральный закон от 05.04.2013г. №44-ФЗ «О контрактной системе в сфере закупок товаров, работ, услуг для обеспечения государственных и муниципальных нужд». По результатам проведенных конкурентных процедур происходит экономия денежных средств.</w:t>
      </w:r>
    </w:p>
    <w:p w14:paraId="05361058" w14:textId="5EED695A" w:rsidR="004807EF" w:rsidRPr="00E953A0" w:rsidRDefault="004807EF" w:rsidP="004807EF">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 xml:space="preserve">Открытость и доступность информации о деятельности учреждения в том числе о результатах исполнения учреждением государственного (муниципального) задания размещено на официальном сайте: </w:t>
      </w:r>
      <w:r w:rsidRPr="00E953A0">
        <w:rPr>
          <w:rFonts w:ascii="Times New Roman" w:eastAsia="Times New Roman" w:hAnsi="Times New Roman" w:cs="Times New Roman"/>
          <w:sz w:val="28"/>
          <w:szCs w:val="28"/>
          <w:lang w:val="en-US" w:eastAsia="en-US" w:bidi="ar-SA"/>
        </w:rPr>
        <w:t>http</w:t>
      </w:r>
      <w:r w:rsidRPr="00E953A0">
        <w:rPr>
          <w:rFonts w:ascii="Times New Roman" w:eastAsia="Times New Roman" w:hAnsi="Times New Roman" w:cs="Times New Roman"/>
          <w:sz w:val="28"/>
          <w:szCs w:val="28"/>
          <w:lang w:eastAsia="en-US" w:bidi="ar-SA"/>
        </w:rPr>
        <w:t>//</w:t>
      </w:r>
      <w:r w:rsidRPr="00E953A0">
        <w:rPr>
          <w:rFonts w:ascii="Times New Roman" w:eastAsia="Times New Roman" w:hAnsi="Times New Roman" w:cs="Times New Roman"/>
          <w:sz w:val="28"/>
          <w:szCs w:val="28"/>
          <w:lang w:val="en-US" w:eastAsia="en-US" w:bidi="ar-SA"/>
        </w:rPr>
        <w:t>bus</w:t>
      </w:r>
      <w:r w:rsidRPr="00E953A0">
        <w:rPr>
          <w:rFonts w:ascii="Times New Roman" w:eastAsia="Times New Roman" w:hAnsi="Times New Roman" w:cs="Times New Roman"/>
          <w:sz w:val="28"/>
          <w:szCs w:val="28"/>
          <w:lang w:eastAsia="en-US" w:bidi="ar-SA"/>
        </w:rPr>
        <w:t>.</w:t>
      </w:r>
      <w:r w:rsidRPr="00E953A0">
        <w:rPr>
          <w:rFonts w:ascii="Times New Roman" w:eastAsia="Times New Roman" w:hAnsi="Times New Roman" w:cs="Times New Roman"/>
          <w:sz w:val="28"/>
          <w:szCs w:val="28"/>
          <w:lang w:val="en-US" w:eastAsia="en-US" w:bidi="ar-SA"/>
        </w:rPr>
        <w:t>gov</w:t>
      </w:r>
      <w:r w:rsidRPr="00E953A0">
        <w:rPr>
          <w:rFonts w:ascii="Times New Roman" w:eastAsia="Times New Roman" w:hAnsi="Times New Roman" w:cs="Times New Roman"/>
          <w:sz w:val="28"/>
          <w:szCs w:val="28"/>
          <w:lang w:eastAsia="en-US" w:bidi="ar-SA"/>
        </w:rPr>
        <w:t>.</w:t>
      </w:r>
      <w:proofErr w:type="spellStart"/>
      <w:r w:rsidRPr="00E953A0">
        <w:rPr>
          <w:rFonts w:ascii="Times New Roman" w:eastAsia="Times New Roman" w:hAnsi="Times New Roman" w:cs="Times New Roman"/>
          <w:sz w:val="28"/>
          <w:szCs w:val="28"/>
          <w:lang w:val="en-US" w:eastAsia="en-US" w:bidi="ar-SA"/>
        </w:rPr>
        <w:t>ru</w:t>
      </w:r>
      <w:proofErr w:type="spellEnd"/>
    </w:p>
    <w:p w14:paraId="5F479EFF" w14:textId="77777777" w:rsidR="004807EF" w:rsidRPr="00E953A0" w:rsidRDefault="004807EF" w:rsidP="00913872">
      <w:pPr>
        <w:pStyle w:val="1"/>
        <w:ind w:firstLine="760"/>
        <w:jc w:val="both"/>
        <w:rPr>
          <w:sz w:val="28"/>
          <w:szCs w:val="28"/>
        </w:rPr>
      </w:pPr>
    </w:p>
    <w:p w14:paraId="4ABC11C2" w14:textId="77777777" w:rsidR="00913872" w:rsidRPr="00D72BC1" w:rsidRDefault="00913872" w:rsidP="00913872">
      <w:pPr>
        <w:pStyle w:val="3"/>
        <w:spacing w:before="0"/>
        <w:ind w:left="525" w:right="525"/>
        <w:jc w:val="center"/>
        <w:rPr>
          <w:rFonts w:ascii="Times New Roman" w:hAnsi="Times New Roman" w:cs="Times New Roman"/>
          <w:b/>
          <w:bCs/>
          <w:color w:val="auto"/>
          <w:sz w:val="28"/>
          <w:szCs w:val="28"/>
          <w:highlight w:val="green"/>
        </w:rPr>
      </w:pPr>
    </w:p>
    <w:p w14:paraId="612839FE" w14:textId="77777777" w:rsidR="00913872" w:rsidRPr="00E953A0" w:rsidRDefault="00913872" w:rsidP="00913872">
      <w:pPr>
        <w:pStyle w:val="1"/>
        <w:ind w:firstLine="760"/>
        <w:jc w:val="center"/>
        <w:rPr>
          <w:b/>
          <w:bCs/>
          <w:sz w:val="28"/>
          <w:szCs w:val="28"/>
        </w:rPr>
      </w:pPr>
      <w:r w:rsidRPr="00E953A0">
        <w:rPr>
          <w:b/>
          <w:bCs/>
          <w:sz w:val="28"/>
          <w:szCs w:val="28"/>
        </w:rPr>
        <w:t xml:space="preserve">Цели и </w:t>
      </w:r>
      <w:proofErr w:type="gramStart"/>
      <w:r w:rsidRPr="00E953A0">
        <w:rPr>
          <w:b/>
          <w:bCs/>
          <w:sz w:val="28"/>
          <w:szCs w:val="28"/>
        </w:rPr>
        <w:t>основные  задачи</w:t>
      </w:r>
      <w:proofErr w:type="gramEnd"/>
      <w:r w:rsidRPr="00E953A0">
        <w:rPr>
          <w:b/>
          <w:bCs/>
          <w:sz w:val="28"/>
          <w:szCs w:val="28"/>
        </w:rPr>
        <w:t xml:space="preserve"> деятельности Учреждения</w:t>
      </w:r>
    </w:p>
    <w:p w14:paraId="5F45B8F6" w14:textId="77777777" w:rsidR="00913872" w:rsidRPr="00E953A0" w:rsidRDefault="00913872" w:rsidP="00913872">
      <w:pPr>
        <w:pStyle w:val="1"/>
        <w:ind w:firstLine="760"/>
        <w:jc w:val="both"/>
        <w:rPr>
          <w:b/>
          <w:bCs/>
          <w:sz w:val="28"/>
          <w:szCs w:val="28"/>
        </w:rPr>
      </w:pPr>
    </w:p>
    <w:p w14:paraId="10D5A098" w14:textId="54B22DED" w:rsidR="00913872" w:rsidRPr="00E953A0" w:rsidRDefault="00913872" w:rsidP="00913872">
      <w:pPr>
        <w:pStyle w:val="1"/>
        <w:ind w:firstLine="760"/>
        <w:jc w:val="both"/>
        <w:rPr>
          <w:sz w:val="28"/>
          <w:szCs w:val="28"/>
        </w:rPr>
      </w:pPr>
      <w:r w:rsidRPr="00E953A0">
        <w:rPr>
          <w:sz w:val="28"/>
          <w:szCs w:val="28"/>
        </w:rPr>
        <w:t xml:space="preserve">Статьей 2 </w:t>
      </w:r>
      <w:proofErr w:type="gramStart"/>
      <w:r w:rsidR="009D6722" w:rsidRPr="00E953A0">
        <w:rPr>
          <w:sz w:val="28"/>
          <w:szCs w:val="28"/>
        </w:rPr>
        <w:t xml:space="preserve">Устава </w:t>
      </w:r>
      <w:r w:rsidRPr="00E953A0">
        <w:rPr>
          <w:sz w:val="28"/>
          <w:szCs w:val="28"/>
        </w:rPr>
        <w:t xml:space="preserve"> определены</w:t>
      </w:r>
      <w:proofErr w:type="gramEnd"/>
      <w:r w:rsidRPr="00E953A0">
        <w:rPr>
          <w:sz w:val="28"/>
          <w:szCs w:val="28"/>
        </w:rPr>
        <w:t xml:space="preserve"> цели и виды деятельности Учреждения.</w:t>
      </w:r>
    </w:p>
    <w:p w14:paraId="506C901B" w14:textId="2DEB701E" w:rsidR="009D6722" w:rsidRPr="00E953A0" w:rsidRDefault="00913872" w:rsidP="00913872">
      <w:pPr>
        <w:pStyle w:val="1"/>
        <w:ind w:firstLine="760"/>
        <w:jc w:val="both"/>
        <w:rPr>
          <w:sz w:val="28"/>
          <w:szCs w:val="28"/>
        </w:rPr>
      </w:pPr>
      <w:r w:rsidRPr="00E953A0">
        <w:rPr>
          <w:sz w:val="28"/>
          <w:szCs w:val="28"/>
        </w:rPr>
        <w:t xml:space="preserve">Целью деятельности </w:t>
      </w:r>
      <w:proofErr w:type="gramStart"/>
      <w:r w:rsidRPr="00E953A0">
        <w:rPr>
          <w:sz w:val="28"/>
          <w:szCs w:val="28"/>
        </w:rPr>
        <w:t>отдела  является</w:t>
      </w:r>
      <w:proofErr w:type="gramEnd"/>
      <w:r w:rsidRPr="00E953A0">
        <w:rPr>
          <w:sz w:val="28"/>
          <w:szCs w:val="28"/>
        </w:rPr>
        <w:t xml:space="preserve"> </w:t>
      </w:r>
      <w:r w:rsidR="009D6722" w:rsidRPr="00E953A0">
        <w:rPr>
          <w:sz w:val="28"/>
          <w:szCs w:val="28"/>
        </w:rPr>
        <w:t>:</w:t>
      </w:r>
    </w:p>
    <w:p w14:paraId="3C390B10" w14:textId="2E492864" w:rsidR="009D6722" w:rsidRPr="00E953A0" w:rsidRDefault="009D6722" w:rsidP="009D6722">
      <w:pPr>
        <w:pStyle w:val="1"/>
        <w:numPr>
          <w:ilvl w:val="0"/>
          <w:numId w:val="38"/>
        </w:numPr>
        <w:jc w:val="both"/>
        <w:rPr>
          <w:sz w:val="28"/>
          <w:szCs w:val="28"/>
        </w:rPr>
      </w:pPr>
      <w:r w:rsidRPr="00E953A0">
        <w:rPr>
          <w:sz w:val="28"/>
          <w:szCs w:val="28"/>
        </w:rPr>
        <w:t xml:space="preserve">централизации   </w:t>
      </w:r>
      <w:proofErr w:type="gramStart"/>
      <w:r w:rsidRPr="00E953A0">
        <w:rPr>
          <w:sz w:val="28"/>
          <w:szCs w:val="28"/>
        </w:rPr>
        <w:t>бухгалтерского  учета</w:t>
      </w:r>
      <w:proofErr w:type="gramEnd"/>
      <w:r w:rsidRPr="00E953A0">
        <w:rPr>
          <w:sz w:val="28"/>
          <w:szCs w:val="28"/>
        </w:rPr>
        <w:t xml:space="preserve"> в муниципальных учреждениях  культуры Чебулинского  муниципального  округа;</w:t>
      </w:r>
    </w:p>
    <w:p w14:paraId="479F509B" w14:textId="3CAB518E" w:rsidR="009D6722" w:rsidRPr="00E953A0" w:rsidRDefault="009D6722" w:rsidP="009D6722">
      <w:pPr>
        <w:pStyle w:val="1"/>
        <w:numPr>
          <w:ilvl w:val="0"/>
          <w:numId w:val="38"/>
        </w:numPr>
        <w:jc w:val="both"/>
        <w:rPr>
          <w:sz w:val="28"/>
          <w:szCs w:val="28"/>
        </w:rPr>
      </w:pPr>
      <w:proofErr w:type="gramStart"/>
      <w:r w:rsidRPr="00E953A0">
        <w:rPr>
          <w:sz w:val="28"/>
          <w:szCs w:val="28"/>
        </w:rPr>
        <w:t>повышения  эффективности</w:t>
      </w:r>
      <w:proofErr w:type="gramEnd"/>
      <w:r w:rsidRPr="00E953A0">
        <w:rPr>
          <w:sz w:val="28"/>
          <w:szCs w:val="28"/>
        </w:rPr>
        <w:t xml:space="preserve"> использования  бюджетных  средств</w:t>
      </w:r>
      <w:r w:rsidR="0041488C" w:rsidRPr="00E953A0">
        <w:rPr>
          <w:sz w:val="28"/>
          <w:szCs w:val="28"/>
        </w:rPr>
        <w:t>;</w:t>
      </w:r>
    </w:p>
    <w:p w14:paraId="13648523" w14:textId="709FB39B" w:rsidR="0041488C" w:rsidRPr="00E953A0" w:rsidRDefault="0041488C" w:rsidP="009D6722">
      <w:pPr>
        <w:pStyle w:val="1"/>
        <w:numPr>
          <w:ilvl w:val="0"/>
          <w:numId w:val="38"/>
        </w:numPr>
        <w:jc w:val="both"/>
        <w:rPr>
          <w:sz w:val="28"/>
          <w:szCs w:val="28"/>
        </w:rPr>
      </w:pPr>
      <w:proofErr w:type="gramStart"/>
      <w:r w:rsidRPr="00E953A0">
        <w:rPr>
          <w:sz w:val="28"/>
          <w:szCs w:val="28"/>
        </w:rPr>
        <w:lastRenderedPageBreak/>
        <w:t>организация  комплексного</w:t>
      </w:r>
      <w:proofErr w:type="gramEnd"/>
      <w:r w:rsidRPr="00E953A0">
        <w:rPr>
          <w:sz w:val="28"/>
          <w:szCs w:val="28"/>
        </w:rPr>
        <w:t xml:space="preserve">  обслуживания  зданий, помещений и иных  сооружений муниципальных  учреждений  культуры.</w:t>
      </w:r>
    </w:p>
    <w:p w14:paraId="2CEB1D74" w14:textId="77777777" w:rsidR="009D6722" w:rsidRPr="00E953A0" w:rsidRDefault="009D6722" w:rsidP="00913872">
      <w:pPr>
        <w:pStyle w:val="1"/>
        <w:ind w:firstLine="760"/>
        <w:jc w:val="both"/>
        <w:rPr>
          <w:sz w:val="28"/>
          <w:szCs w:val="28"/>
        </w:rPr>
      </w:pPr>
    </w:p>
    <w:p w14:paraId="2423672D" w14:textId="77777777" w:rsidR="0041488C" w:rsidRPr="00E953A0" w:rsidRDefault="0041488C" w:rsidP="0041488C">
      <w:pPr>
        <w:widowControl/>
        <w:jc w:val="both"/>
        <w:rPr>
          <w:rFonts w:ascii="Times New Roman" w:eastAsia="Times New Roman" w:hAnsi="Times New Roman" w:cs="Times New Roman"/>
          <w:color w:val="auto"/>
          <w:lang w:bidi="ar-SA"/>
        </w:rPr>
      </w:pPr>
      <w:r w:rsidRPr="00E953A0">
        <w:rPr>
          <w:rFonts w:ascii="Times New Roman" w:eastAsia="Times New Roman" w:hAnsi="Times New Roman" w:cs="Times New Roman"/>
          <w:sz w:val="28"/>
          <w:szCs w:val="28"/>
          <w:lang w:bidi="ar-SA"/>
        </w:rPr>
        <w:t>Для достижения целей, указанных в пункте 2.1 настоящего Устава, Учреждение осуществляет следующие основные виды деятельности:</w:t>
      </w:r>
    </w:p>
    <w:p w14:paraId="7D39EFB4" w14:textId="173C4AC7" w:rsidR="0041488C" w:rsidRPr="00E953A0" w:rsidRDefault="0041488C" w:rsidP="0041488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1.Ведение бухгалтерского учета, налоговой и статистической отчетности в муниципальных учреждениях в соответствии с требованиями законодательства Российской Федерации.</w:t>
      </w:r>
    </w:p>
    <w:p w14:paraId="32ADBBBC" w14:textId="3FDFC769" w:rsidR="0041488C" w:rsidRPr="00E953A0" w:rsidRDefault="0041488C" w:rsidP="0041488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2.Ведение бухгалтерского учета исполнения смет расходов казенных муниципальных учреждений, муниципальных заданий бюджетных и автономных муниципальных учреждений; доходов и расходов по деятельности, приносящей доход, а также нефинансовых активов, расчетов и обязательств обслуживаемых муниципальных учреждений.</w:t>
      </w:r>
    </w:p>
    <w:p w14:paraId="4BCB5085" w14:textId="77777777"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xml:space="preserve">3.Начисление и выплата в установленные сроки заработной платы работникам муниципальных учреждений; </w:t>
      </w:r>
    </w:p>
    <w:p w14:paraId="1ADA7A5E" w14:textId="505678B7" w:rsidR="00DF59B1" w:rsidRPr="00E953A0" w:rsidRDefault="00DF59B1" w:rsidP="00DF59B1">
      <w:pPr>
        <w:widowControl/>
        <w:ind w:left="708"/>
        <w:jc w:val="both"/>
        <w:rPr>
          <w:rFonts w:ascii="Times New Roman" w:eastAsia="Times New Roman" w:hAnsi="Times New Roman" w:cs="Times New Roman"/>
          <w:color w:val="auto"/>
          <w:lang w:bidi="ar-SA"/>
        </w:rPr>
      </w:pPr>
      <w:r w:rsidRPr="00E953A0">
        <w:rPr>
          <w:rFonts w:ascii="Times New Roman" w:eastAsia="Times New Roman" w:hAnsi="Times New Roman" w:cs="Times New Roman"/>
          <w:sz w:val="28"/>
          <w:szCs w:val="28"/>
          <w:lang w:bidi="ar-SA"/>
        </w:rPr>
        <w:t xml:space="preserve">4.Исчисление взносов, </w:t>
      </w:r>
      <w:proofErr w:type="gramStart"/>
      <w:r w:rsidRPr="00E953A0">
        <w:rPr>
          <w:rFonts w:ascii="Times New Roman" w:eastAsia="Times New Roman" w:hAnsi="Times New Roman" w:cs="Times New Roman"/>
          <w:sz w:val="28"/>
          <w:szCs w:val="28"/>
          <w:lang w:bidi="ar-SA"/>
        </w:rPr>
        <w:t>налогов  удержаний</w:t>
      </w:r>
      <w:proofErr w:type="gramEnd"/>
      <w:r w:rsidRPr="00E953A0">
        <w:rPr>
          <w:rFonts w:ascii="Times New Roman" w:eastAsia="Times New Roman" w:hAnsi="Times New Roman" w:cs="Times New Roman"/>
          <w:sz w:val="28"/>
          <w:szCs w:val="28"/>
          <w:lang w:bidi="ar-SA"/>
        </w:rPr>
        <w:t xml:space="preserve"> из заработной платы, своевременное перечисление налогов в</w:t>
      </w:r>
      <w:r w:rsidRPr="00E953A0">
        <w:rPr>
          <w:rFonts w:ascii="Times New Roman" w:eastAsia="Times New Roman" w:hAnsi="Times New Roman" w:cs="Times New Roman"/>
          <w:smallCaps/>
          <w:sz w:val="28"/>
          <w:szCs w:val="28"/>
          <w:lang w:bidi="ar-SA"/>
        </w:rPr>
        <w:t xml:space="preserve"> </w:t>
      </w:r>
      <w:r w:rsidRPr="00E953A0">
        <w:rPr>
          <w:rFonts w:ascii="Times New Roman" w:eastAsia="Times New Roman" w:hAnsi="Times New Roman" w:cs="Times New Roman"/>
          <w:sz w:val="28"/>
          <w:szCs w:val="28"/>
          <w:lang w:bidi="ar-SA"/>
        </w:rPr>
        <w:t>соответствующий бюджет.</w:t>
      </w:r>
    </w:p>
    <w:p w14:paraId="4A951674" w14:textId="00D18FBD"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5.Осуществление контроля за соответствием заключаемых муниципальными учреждениями договоров объемам бюджетных ассигнований, предусмотренным лимитами бюджетных обязательств, своевременным и правильным оформлением первичных учетных документов и законностью совершаемых операций.</w:t>
      </w:r>
    </w:p>
    <w:p w14:paraId="548B43B8" w14:textId="7CD299C6"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6.Участие в проведении инвентаризации имущества и финансовых обязательств муниципальных учреждений, своевременное и правильное определение результатов инвентаризации и отражение их в учете.</w:t>
      </w:r>
    </w:p>
    <w:p w14:paraId="7DB1D30A" w14:textId="37FBA2C2"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7.Ведение учета доходов и расходов по средствам, полученным за счет средств от предпринимательской и иной, приносящей доход деятельности.</w:t>
      </w:r>
    </w:p>
    <w:p w14:paraId="29FA27BC" w14:textId="443B27D0"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8.Составление и представление в установленном порядке и в предусмотренные сроки бюджетной, налоговой, статистической отчетности, а также составление сводных бухгалтерских отчетов.</w:t>
      </w:r>
    </w:p>
    <w:p w14:paraId="7CD32FEF" w14:textId="02ADE59F"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9.Контроль над правильным расходованием целевых бюджетных и внебюджетных средств, за наличием и движением имущества, использованием нефинансовых активов, трудовых и финансовых ресурсов в соответствии с нормативами и муниципальным заданием.</w:t>
      </w:r>
    </w:p>
    <w:p w14:paraId="4CE2DF75" w14:textId="393CB069"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10.Консультирование руководителей обслуживаемых муниципальных учреждений по вопросам налогообложения, бухгалтерского учета и отчетности.</w:t>
      </w:r>
    </w:p>
    <w:p w14:paraId="36A35A41" w14:textId="10B88ADC"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11.Хранение документов (первичных учетных документов, регистров бухгалтерского учета, отчетности, а также бюджетных смет и расчетов к ним и т.п. как на бумажных, так и на электронных носителях информации) в соответствии с законодательством об архивном деле в Российской Федерации.</w:t>
      </w:r>
    </w:p>
    <w:p w14:paraId="33CA45C8" w14:textId="19A0C313" w:rsidR="00DF59B1" w:rsidRPr="00E953A0" w:rsidRDefault="00DF59B1" w:rsidP="00DF59B1">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12.Организация охраны имущества, зданий и территорий муниципальных учреждений культуры. Обеспечение пропускного режимов персонала и посетителей муниципальных учреждений культуры</w:t>
      </w:r>
      <w:r w:rsidR="002220F2" w:rsidRPr="00E953A0">
        <w:rPr>
          <w:rFonts w:ascii="Times New Roman" w:eastAsia="Times New Roman" w:hAnsi="Times New Roman" w:cs="Times New Roman"/>
          <w:sz w:val="28"/>
          <w:szCs w:val="28"/>
          <w:lang w:bidi="ar-SA"/>
        </w:rPr>
        <w:t>.</w:t>
      </w:r>
    </w:p>
    <w:p w14:paraId="71E3DF26" w14:textId="7683000D" w:rsidR="00DF59B1" w:rsidRPr="00E953A0" w:rsidRDefault="002220F2" w:rsidP="002220F2">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lastRenderedPageBreak/>
        <w:t>13.В</w:t>
      </w:r>
      <w:r w:rsidR="00DF59B1" w:rsidRPr="00E953A0">
        <w:rPr>
          <w:rFonts w:ascii="Times New Roman" w:eastAsia="Times New Roman" w:hAnsi="Times New Roman" w:cs="Times New Roman"/>
          <w:sz w:val="28"/>
          <w:szCs w:val="28"/>
          <w:lang w:bidi="ar-SA"/>
        </w:rPr>
        <w:t>ыполнение подсобных работ, текущего ремонта помещений, коридоров, лестниц в зданиях муниципальных учреждений культуры</w:t>
      </w:r>
      <w:r w:rsidRPr="00E953A0">
        <w:rPr>
          <w:rFonts w:ascii="Times New Roman" w:eastAsia="Times New Roman" w:hAnsi="Times New Roman" w:cs="Times New Roman"/>
          <w:sz w:val="28"/>
          <w:szCs w:val="28"/>
          <w:lang w:bidi="ar-SA"/>
        </w:rPr>
        <w:t>.</w:t>
      </w:r>
    </w:p>
    <w:p w14:paraId="4DF4984F" w14:textId="0DDE829A" w:rsidR="00DF59B1" w:rsidRPr="00E953A0" w:rsidRDefault="002220F2" w:rsidP="002220F2">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14.О</w:t>
      </w:r>
      <w:r w:rsidR="00DF59B1" w:rsidRPr="00E953A0">
        <w:rPr>
          <w:rFonts w:ascii="Times New Roman" w:eastAsia="Times New Roman" w:hAnsi="Times New Roman" w:cs="Times New Roman"/>
          <w:sz w:val="28"/>
          <w:szCs w:val="28"/>
          <w:lang w:bidi="ar-SA"/>
        </w:rPr>
        <w:t>рганизация гигиенического обслуживания помещений, коридоров, лестниц в зданиях муниципальных учреждений культуры, прилегающей территории к зданиям и сооружениям</w:t>
      </w:r>
      <w:r w:rsidRPr="00E953A0">
        <w:rPr>
          <w:rFonts w:ascii="Times New Roman" w:eastAsia="Times New Roman" w:hAnsi="Times New Roman" w:cs="Times New Roman"/>
          <w:sz w:val="28"/>
          <w:szCs w:val="28"/>
          <w:lang w:bidi="ar-SA"/>
        </w:rPr>
        <w:t>.</w:t>
      </w:r>
    </w:p>
    <w:p w14:paraId="66AECF8C" w14:textId="29F5FB1A" w:rsidR="009D6722" w:rsidRPr="00E953A0" w:rsidRDefault="002220F2" w:rsidP="002220F2">
      <w:pPr>
        <w:widowControl/>
        <w:ind w:firstLine="708"/>
        <w:jc w:val="both"/>
        <w:rPr>
          <w:rFonts w:ascii="Times New Roman" w:hAnsi="Times New Roman" w:cs="Times New Roman"/>
          <w:sz w:val="28"/>
          <w:szCs w:val="28"/>
        </w:rPr>
      </w:pPr>
      <w:r w:rsidRPr="00E953A0">
        <w:rPr>
          <w:rFonts w:ascii="Times New Roman" w:eastAsia="Times New Roman" w:hAnsi="Times New Roman" w:cs="Times New Roman"/>
          <w:sz w:val="28"/>
          <w:szCs w:val="28"/>
          <w:lang w:bidi="ar-SA"/>
        </w:rPr>
        <w:t>15.О</w:t>
      </w:r>
      <w:r w:rsidR="00DF59B1" w:rsidRPr="00E953A0">
        <w:rPr>
          <w:rFonts w:ascii="Times New Roman" w:eastAsia="Times New Roman" w:hAnsi="Times New Roman" w:cs="Times New Roman"/>
          <w:sz w:val="28"/>
          <w:szCs w:val="28"/>
          <w:lang w:bidi="ar-SA"/>
        </w:rPr>
        <w:t>бслуживание электрических, водяных котлов</w:t>
      </w:r>
      <w:r w:rsidRPr="00E953A0">
        <w:rPr>
          <w:rFonts w:ascii="Times New Roman" w:eastAsia="Times New Roman" w:hAnsi="Times New Roman" w:cs="Times New Roman"/>
          <w:sz w:val="28"/>
          <w:szCs w:val="28"/>
          <w:lang w:bidi="ar-SA"/>
        </w:rPr>
        <w:t xml:space="preserve">, </w:t>
      </w:r>
      <w:r w:rsidR="00DF59B1" w:rsidRPr="00E953A0">
        <w:rPr>
          <w:rFonts w:ascii="Times New Roman" w:eastAsia="Times New Roman" w:hAnsi="Times New Roman" w:cs="Times New Roman"/>
          <w:sz w:val="28"/>
          <w:szCs w:val="28"/>
          <w:lang w:bidi="ar-SA"/>
        </w:rPr>
        <w:t>заключение с юридическими и физическими лицами муниципальных контрактов и договоров на закупки товаров, выполнение работ, оказание услуг для нужд учреждений на основании размещения заказа в соответствии с</w:t>
      </w:r>
      <w:r w:rsidRPr="00E953A0">
        <w:rPr>
          <w:rFonts w:ascii="Times New Roman" w:eastAsia="Times New Roman" w:hAnsi="Times New Roman" w:cs="Times New Roman"/>
          <w:sz w:val="28"/>
          <w:szCs w:val="28"/>
          <w:lang w:bidi="ar-SA"/>
        </w:rPr>
        <w:t xml:space="preserve"> </w:t>
      </w:r>
      <w:r w:rsidR="00DF59B1" w:rsidRPr="00E953A0">
        <w:rPr>
          <w:rFonts w:ascii="Times New Roman" w:hAnsi="Times New Roman" w:cs="Times New Roman"/>
          <w:sz w:val="28"/>
          <w:szCs w:val="28"/>
        </w:rPr>
        <w:t>законодательством, а также организация сопровождения и исполнения</w:t>
      </w:r>
    </w:p>
    <w:p w14:paraId="1FF0D6AB" w14:textId="2C3E663C" w:rsidR="009D6722" w:rsidRPr="00E953A0" w:rsidRDefault="002220F2" w:rsidP="002220F2">
      <w:pPr>
        <w:pStyle w:val="1"/>
        <w:ind w:firstLine="0"/>
        <w:jc w:val="both"/>
        <w:rPr>
          <w:sz w:val="28"/>
          <w:szCs w:val="28"/>
        </w:rPr>
      </w:pPr>
      <w:proofErr w:type="gramStart"/>
      <w:r w:rsidRPr="00E953A0">
        <w:rPr>
          <w:sz w:val="28"/>
          <w:szCs w:val="28"/>
        </w:rPr>
        <w:t>заключенных  муниципальных</w:t>
      </w:r>
      <w:proofErr w:type="gramEnd"/>
      <w:r w:rsidRPr="00E953A0">
        <w:rPr>
          <w:sz w:val="28"/>
          <w:szCs w:val="28"/>
        </w:rPr>
        <w:t xml:space="preserve">  контрактов и договоров.</w:t>
      </w:r>
    </w:p>
    <w:p w14:paraId="38016384" w14:textId="09745E2D" w:rsidR="009D6722" w:rsidRPr="00E953A0" w:rsidRDefault="009D6722" w:rsidP="002220F2">
      <w:pPr>
        <w:pStyle w:val="1"/>
        <w:ind w:firstLine="0"/>
        <w:jc w:val="both"/>
        <w:rPr>
          <w:sz w:val="28"/>
          <w:szCs w:val="28"/>
        </w:rPr>
      </w:pPr>
    </w:p>
    <w:p w14:paraId="4AB5BB06" w14:textId="73B991F2" w:rsidR="00320575" w:rsidRPr="00E953A0" w:rsidRDefault="00320575" w:rsidP="00320575">
      <w:pPr>
        <w:widowControl/>
        <w:ind w:firstLine="708"/>
        <w:jc w:val="both"/>
        <w:rPr>
          <w:rFonts w:ascii="Times New Roman" w:eastAsia="Times New Roman" w:hAnsi="Times New Roman" w:cs="Times New Roman"/>
          <w:color w:val="auto"/>
          <w:lang w:bidi="ar-SA"/>
        </w:rPr>
      </w:pPr>
      <w:r w:rsidRPr="00E953A0">
        <w:rPr>
          <w:rFonts w:ascii="Times New Roman" w:eastAsia="Times New Roman" w:hAnsi="Times New Roman" w:cs="Times New Roman"/>
          <w:sz w:val="28"/>
          <w:szCs w:val="28"/>
          <w:lang w:bidi="ar-SA"/>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предусмотренные пунктом </w:t>
      </w:r>
      <w:proofErr w:type="gramStart"/>
      <w:r w:rsidRPr="00E953A0">
        <w:rPr>
          <w:rFonts w:ascii="Times New Roman" w:eastAsia="Times New Roman" w:hAnsi="Times New Roman" w:cs="Times New Roman"/>
          <w:sz w:val="28"/>
          <w:szCs w:val="28"/>
          <w:lang w:bidi="ar-SA"/>
        </w:rPr>
        <w:t>2.2  Устава</w:t>
      </w:r>
      <w:proofErr w:type="gramEnd"/>
      <w:r w:rsidRPr="00E953A0">
        <w:rPr>
          <w:rFonts w:ascii="Times New Roman" w:eastAsia="Times New Roman" w:hAnsi="Times New Roman" w:cs="Times New Roman"/>
          <w:sz w:val="28"/>
          <w:szCs w:val="28"/>
          <w:lang w:bidi="ar-SA"/>
        </w:rPr>
        <w:t xml:space="preserve"> для граждан и юридических лиц за плату и на одинаковых при  оказании одних и тех же услуг условиях.</w:t>
      </w:r>
    </w:p>
    <w:p w14:paraId="38D4A3DB" w14:textId="51121293" w:rsidR="00320575" w:rsidRPr="00E953A0" w:rsidRDefault="00320575" w:rsidP="00320575">
      <w:pPr>
        <w:widowControl/>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Учреждение осуществляет следующие виды услуг (работ) за плату:</w:t>
      </w:r>
    </w:p>
    <w:p w14:paraId="509ED7C2" w14:textId="77777777" w:rsidR="00320575" w:rsidRPr="00E953A0" w:rsidRDefault="00320575" w:rsidP="00320575">
      <w:pPr>
        <w:widowControl/>
        <w:jc w:val="both"/>
        <w:rPr>
          <w:rFonts w:ascii="Times New Roman" w:eastAsia="Times New Roman" w:hAnsi="Times New Roman" w:cs="Times New Roman"/>
          <w:color w:val="auto"/>
          <w:lang w:bidi="ar-SA"/>
        </w:rPr>
      </w:pPr>
      <w:r w:rsidRPr="00E953A0">
        <w:rPr>
          <w:rFonts w:ascii="Times New Roman" w:eastAsia="Times New Roman" w:hAnsi="Times New Roman" w:cs="Times New Roman"/>
          <w:sz w:val="28"/>
          <w:szCs w:val="28"/>
          <w:lang w:bidi="ar-SA"/>
        </w:rPr>
        <w:t>• оказание услуг по ксерокопированию;</w:t>
      </w:r>
    </w:p>
    <w:p w14:paraId="78C80716" w14:textId="682B3198" w:rsidR="00320575" w:rsidRPr="00F50347" w:rsidRDefault="00320575" w:rsidP="00320575">
      <w:pPr>
        <w:pStyle w:val="af"/>
        <w:widowControl/>
        <w:numPr>
          <w:ilvl w:val="0"/>
          <w:numId w:val="39"/>
        </w:numPr>
        <w:jc w:val="both"/>
        <w:rPr>
          <w:rFonts w:ascii="Times New Roman" w:eastAsia="Times New Roman" w:hAnsi="Times New Roman" w:cs="Times New Roman"/>
          <w:color w:val="auto"/>
          <w:lang w:bidi="ar-SA"/>
        </w:rPr>
      </w:pPr>
      <w:r w:rsidRPr="00F50347">
        <w:rPr>
          <w:rFonts w:ascii="Times New Roman" w:eastAsia="Times New Roman" w:hAnsi="Times New Roman" w:cs="Times New Roman"/>
          <w:sz w:val="28"/>
          <w:szCs w:val="28"/>
          <w:lang w:bidi="ar-SA"/>
        </w:rPr>
        <w:t>осуществление бухгалтерского обслуживания бюджетных учреждений культуры на основании договоров на бухгалтерское обслуживание.</w:t>
      </w:r>
    </w:p>
    <w:p w14:paraId="2CC4E07D" w14:textId="204E3169" w:rsidR="00320575" w:rsidRPr="00E953A0" w:rsidRDefault="00320575" w:rsidP="00320575">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При осуществлении приносящей доход деятельности Учреждение руководствуется действующим законодательством Российской Федерации. Цены и тарифы на все виды производимых работ, оказываемых услуг Бюджетное учреждение устанавливает в соответствии с Порядком определения платы, утвержденном Учредителем.</w:t>
      </w:r>
    </w:p>
    <w:p w14:paraId="0B17DFA5" w14:textId="77777777" w:rsidR="009D6722" w:rsidRPr="00E953A0" w:rsidRDefault="009D6722" w:rsidP="00913872">
      <w:pPr>
        <w:pStyle w:val="1"/>
        <w:ind w:firstLine="760"/>
        <w:jc w:val="both"/>
        <w:rPr>
          <w:sz w:val="28"/>
          <w:szCs w:val="28"/>
        </w:rPr>
      </w:pPr>
    </w:p>
    <w:p w14:paraId="4968E510" w14:textId="77777777" w:rsidR="00913872" w:rsidRPr="00E953A0" w:rsidRDefault="00913872" w:rsidP="00D72BC1">
      <w:pPr>
        <w:widowControl/>
        <w:ind w:firstLine="708"/>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8"/>
          <w:szCs w:val="28"/>
          <w:lang w:bidi="ar-SA"/>
        </w:rPr>
        <w:t>Учреждение строит свои отношения с другими предприятиями, организациями и гражданами во всех сферах хозяйственной деятельности на основе договоров и соглашений.</w:t>
      </w:r>
    </w:p>
    <w:p w14:paraId="582878AB" w14:textId="77777777" w:rsidR="00913872" w:rsidRPr="00E953A0" w:rsidRDefault="00913872" w:rsidP="00913872">
      <w:pPr>
        <w:widowControl/>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Финансовое обеспечение на содержание Учреждения определяется в бюджете округа на эти цели.</w:t>
      </w:r>
    </w:p>
    <w:p w14:paraId="4FC78D4C" w14:textId="77777777" w:rsidR="00913872" w:rsidRPr="00E953A0" w:rsidRDefault="00913872" w:rsidP="00913872">
      <w:pPr>
        <w:widowControl/>
        <w:ind w:firstLine="708"/>
        <w:jc w:val="both"/>
        <w:rPr>
          <w:rFonts w:ascii="Times New Roman" w:eastAsia="Times New Roman" w:hAnsi="Times New Roman" w:cs="Times New Roman"/>
          <w:sz w:val="28"/>
          <w:szCs w:val="28"/>
          <w:lang w:bidi="ar-SA"/>
        </w:rPr>
      </w:pPr>
    </w:p>
    <w:p w14:paraId="35846C8F" w14:textId="56DA2DF5" w:rsidR="00913872" w:rsidRPr="00E953A0" w:rsidRDefault="00913872" w:rsidP="00913872">
      <w:pPr>
        <w:widowControl/>
        <w:ind w:firstLine="708"/>
        <w:jc w:val="center"/>
        <w:rPr>
          <w:rFonts w:ascii="Times New Roman" w:eastAsia="Times New Roman" w:hAnsi="Times New Roman" w:cs="Times New Roman"/>
          <w:b/>
          <w:bCs/>
          <w:sz w:val="28"/>
          <w:szCs w:val="28"/>
          <w:lang w:bidi="ar-SA"/>
        </w:rPr>
      </w:pPr>
      <w:r w:rsidRPr="00E953A0">
        <w:rPr>
          <w:rFonts w:ascii="Times New Roman" w:eastAsia="Times New Roman" w:hAnsi="Times New Roman" w:cs="Times New Roman"/>
          <w:b/>
          <w:bCs/>
          <w:sz w:val="28"/>
          <w:szCs w:val="28"/>
          <w:lang w:bidi="ar-SA"/>
        </w:rPr>
        <w:t>Имущество Учреждения</w:t>
      </w:r>
    </w:p>
    <w:p w14:paraId="0B21F1A4" w14:textId="303FC7B1" w:rsidR="009112CC" w:rsidRPr="00E953A0" w:rsidRDefault="009112CC" w:rsidP="00913872">
      <w:pPr>
        <w:widowControl/>
        <w:ind w:firstLine="708"/>
        <w:jc w:val="center"/>
        <w:rPr>
          <w:rFonts w:ascii="Times New Roman" w:eastAsia="Times New Roman" w:hAnsi="Times New Roman" w:cs="Times New Roman"/>
          <w:b/>
          <w:bCs/>
          <w:sz w:val="28"/>
          <w:szCs w:val="28"/>
          <w:lang w:bidi="ar-SA"/>
        </w:rPr>
      </w:pPr>
    </w:p>
    <w:p w14:paraId="625FB511" w14:textId="164ECC55" w:rsidR="009112CC" w:rsidRPr="00E953A0" w:rsidRDefault="009112CC" w:rsidP="009112CC">
      <w:pPr>
        <w:widowControl/>
        <w:jc w:val="both"/>
        <w:rPr>
          <w:rFonts w:ascii="Times New Roman" w:eastAsia="Times New Roman" w:hAnsi="Times New Roman" w:cs="Times New Roman"/>
          <w:color w:val="auto"/>
          <w:lang w:bidi="ar-SA"/>
        </w:rPr>
      </w:pPr>
      <w:r w:rsidRPr="00E953A0">
        <w:rPr>
          <w:rFonts w:ascii="Times New Roman" w:eastAsia="Times New Roman" w:hAnsi="Times New Roman" w:cs="Times New Roman"/>
          <w:sz w:val="28"/>
          <w:szCs w:val="28"/>
          <w:lang w:bidi="ar-SA"/>
        </w:rPr>
        <w:tab/>
      </w:r>
      <w:proofErr w:type="gramStart"/>
      <w:r w:rsidRPr="00E953A0">
        <w:rPr>
          <w:rFonts w:ascii="Times New Roman" w:eastAsia="Times New Roman" w:hAnsi="Times New Roman" w:cs="Times New Roman"/>
          <w:sz w:val="28"/>
          <w:szCs w:val="28"/>
          <w:lang w:bidi="ar-SA"/>
        </w:rPr>
        <w:t>Имущество  Учреждения</w:t>
      </w:r>
      <w:proofErr w:type="gramEnd"/>
      <w:r w:rsidRPr="00E953A0">
        <w:rPr>
          <w:rFonts w:ascii="Times New Roman" w:eastAsia="Times New Roman" w:hAnsi="Times New Roman" w:cs="Times New Roman"/>
          <w:sz w:val="28"/>
          <w:szCs w:val="28"/>
          <w:lang w:bidi="ar-SA"/>
        </w:rPr>
        <w:t xml:space="preserve"> является муниципальной собственностью Чебулинского муниципального округа и может быть использовано только для осуществления целей и видов деятельности бюджетного учреждения.</w:t>
      </w:r>
    </w:p>
    <w:p w14:paraId="0CB23867" w14:textId="33E6848A" w:rsidR="009112CC" w:rsidRPr="00E953A0" w:rsidRDefault="009112CC" w:rsidP="009112C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xml:space="preserve">Учреждение без согласия Собственника не вправе распоряжаться особо ценным движимым имуществом, закрепленным за ним Собственником или </w:t>
      </w:r>
      <w:proofErr w:type="gramStart"/>
      <w:r w:rsidRPr="00E953A0">
        <w:rPr>
          <w:rFonts w:ascii="Times New Roman" w:eastAsia="Times New Roman" w:hAnsi="Times New Roman" w:cs="Times New Roman"/>
          <w:sz w:val="28"/>
          <w:szCs w:val="28"/>
          <w:lang w:bidi="ar-SA"/>
        </w:rPr>
        <w:t>приобретенным  Учреждением</w:t>
      </w:r>
      <w:proofErr w:type="gramEnd"/>
      <w:r w:rsidRPr="00E953A0">
        <w:rPr>
          <w:rFonts w:ascii="Times New Roman" w:eastAsia="Times New Roman" w:hAnsi="Times New Roman" w:cs="Times New Roman"/>
          <w:sz w:val="28"/>
          <w:szCs w:val="28"/>
          <w:lang w:bidi="ar-SA"/>
        </w:rPr>
        <w:t xml:space="preserve"> за счет средств, выделенных ему Собственником на приобретение такого имущества, а также недвижимым имуществом. Остальным находящимся на праве оперативного управления имуществом Учреждение вправе распоряжаться самостоятельно.</w:t>
      </w:r>
    </w:p>
    <w:p w14:paraId="2C2A781F" w14:textId="496A683C" w:rsidR="009112CC" w:rsidRPr="00E953A0" w:rsidRDefault="009112CC" w:rsidP="009112CC">
      <w:pPr>
        <w:widowControl/>
        <w:jc w:val="both"/>
        <w:rPr>
          <w:rFonts w:ascii="Times New Roman" w:eastAsia="Times New Roman" w:hAnsi="Times New Roman" w:cs="Times New Roman"/>
          <w:color w:val="auto"/>
          <w:lang w:bidi="ar-SA"/>
        </w:rPr>
      </w:pPr>
      <w:r w:rsidRPr="00E953A0">
        <w:rPr>
          <w:rFonts w:ascii="Times New Roman" w:eastAsia="Times New Roman" w:hAnsi="Times New Roman" w:cs="Times New Roman"/>
          <w:sz w:val="28"/>
          <w:szCs w:val="28"/>
          <w:lang w:bidi="ar-SA"/>
        </w:rPr>
        <w:lastRenderedPageBreak/>
        <w:t xml:space="preserve">Под особо ценным движимым имуществом понимается движимое имущество, без которого </w:t>
      </w:r>
      <w:proofErr w:type="gramStart"/>
      <w:r w:rsidRPr="00E953A0">
        <w:rPr>
          <w:rFonts w:ascii="Times New Roman" w:eastAsia="Times New Roman" w:hAnsi="Times New Roman" w:cs="Times New Roman"/>
          <w:sz w:val="28"/>
          <w:szCs w:val="28"/>
          <w:lang w:bidi="ar-SA"/>
        </w:rPr>
        <w:t>осуществление  Учреждением</w:t>
      </w:r>
      <w:proofErr w:type="gramEnd"/>
      <w:r w:rsidRPr="00E953A0">
        <w:rPr>
          <w:rFonts w:ascii="Times New Roman" w:eastAsia="Times New Roman" w:hAnsi="Times New Roman" w:cs="Times New Roman"/>
          <w:sz w:val="28"/>
          <w:szCs w:val="28"/>
          <w:lang w:bidi="ar-SA"/>
        </w:rPr>
        <w:t xml:space="preserve"> своей уставной деятельности будет существенно затруднено. Перечни особо ценного движимого имущества утверждаются Учредителем.</w:t>
      </w:r>
    </w:p>
    <w:p w14:paraId="744F19A5" w14:textId="3F52166B" w:rsidR="009112CC" w:rsidRPr="00E953A0" w:rsidRDefault="009112CC" w:rsidP="00ED4D3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xml:space="preserve">В отношении закрепленного </w:t>
      </w:r>
      <w:proofErr w:type="gramStart"/>
      <w:r w:rsidRPr="00E953A0">
        <w:rPr>
          <w:rFonts w:ascii="Times New Roman" w:eastAsia="Times New Roman" w:hAnsi="Times New Roman" w:cs="Times New Roman"/>
          <w:sz w:val="28"/>
          <w:szCs w:val="28"/>
          <w:lang w:bidi="ar-SA"/>
        </w:rPr>
        <w:t>имущества  Учреждение</w:t>
      </w:r>
      <w:proofErr w:type="gramEnd"/>
      <w:r w:rsidRPr="00E953A0">
        <w:rPr>
          <w:rFonts w:ascii="Times New Roman" w:eastAsia="Times New Roman" w:hAnsi="Times New Roman" w:cs="Times New Roman"/>
          <w:sz w:val="28"/>
          <w:szCs w:val="28"/>
          <w:lang w:bidi="ar-SA"/>
        </w:rPr>
        <w:t xml:space="preserve"> обязано:</w:t>
      </w:r>
    </w:p>
    <w:p w14:paraId="1997CDB9" w14:textId="77777777" w:rsidR="009112CC" w:rsidRPr="00E953A0" w:rsidRDefault="009112CC" w:rsidP="00ED4D3C">
      <w:pPr>
        <w:widowControl/>
        <w:numPr>
          <w:ilvl w:val="0"/>
          <w:numId w:val="28"/>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эффективно использовать имущество;</w:t>
      </w:r>
    </w:p>
    <w:p w14:paraId="6FBBF291" w14:textId="77777777" w:rsidR="009112CC" w:rsidRPr="00E953A0" w:rsidRDefault="009112CC" w:rsidP="00ED4D3C">
      <w:pPr>
        <w:widowControl/>
        <w:numPr>
          <w:ilvl w:val="0"/>
          <w:numId w:val="28"/>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обеспечивать сохранность и использование имущества строго по целевому назначению;</w:t>
      </w:r>
    </w:p>
    <w:p w14:paraId="1855A601" w14:textId="4B32CC08" w:rsidR="009112CC" w:rsidRPr="00E953A0" w:rsidRDefault="009112CC" w:rsidP="00ED4D3C">
      <w:pPr>
        <w:widowControl/>
        <w:numPr>
          <w:ilvl w:val="0"/>
          <w:numId w:val="28"/>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xml:space="preserve">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 </w:t>
      </w:r>
      <w:r w:rsidRPr="00E953A0">
        <w:rPr>
          <w:rFonts w:ascii="Times New Roman" w:eastAsia="Times New Roman" w:hAnsi="Times New Roman" w:cs="Times New Roman"/>
          <w:color w:val="68A4F4"/>
          <w:sz w:val="28"/>
          <w:szCs w:val="28"/>
          <w:lang w:bidi="ar-SA"/>
        </w:rPr>
        <w:tab/>
      </w:r>
    </w:p>
    <w:p w14:paraId="4D5C3A2D" w14:textId="37A28C6B" w:rsidR="00ED4D3C" w:rsidRPr="00E953A0" w:rsidRDefault="00ED4D3C" w:rsidP="00ED4D3C">
      <w:pPr>
        <w:widowControl/>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осуществлять капитальный и текущий ремонт имущества с возможным его улучшением в пределах выделенного финансирования;</w:t>
      </w:r>
    </w:p>
    <w:p w14:paraId="6630AE9B" w14:textId="6B6D53E9" w:rsidR="00ED4D3C" w:rsidRPr="00E953A0" w:rsidRDefault="00ED4D3C" w:rsidP="00ED4D3C">
      <w:pPr>
        <w:widowControl/>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осуществлять амортизацию и восстановление изнашиваемой части имущества.</w:t>
      </w:r>
    </w:p>
    <w:p w14:paraId="74A75D7A" w14:textId="5140BA02" w:rsidR="00ED4D3C" w:rsidRPr="00E953A0" w:rsidRDefault="00ED4D3C" w:rsidP="00ED4D3C">
      <w:pPr>
        <w:widowControl/>
        <w:jc w:val="both"/>
        <w:rPr>
          <w:rFonts w:ascii="Times New Roman" w:eastAsia="Times New Roman" w:hAnsi="Times New Roman" w:cs="Times New Roman"/>
          <w:sz w:val="28"/>
          <w:szCs w:val="28"/>
          <w:lang w:bidi="ar-SA"/>
        </w:rPr>
      </w:pPr>
      <w:proofErr w:type="gramStart"/>
      <w:r w:rsidRPr="00E953A0">
        <w:rPr>
          <w:rFonts w:ascii="Times New Roman" w:eastAsia="Times New Roman" w:hAnsi="Times New Roman" w:cs="Times New Roman"/>
          <w:sz w:val="28"/>
          <w:szCs w:val="28"/>
          <w:lang w:bidi="ar-SA"/>
        </w:rPr>
        <w:t>Имущество  Учреждения</w:t>
      </w:r>
      <w:proofErr w:type="gramEnd"/>
      <w:r w:rsidRPr="00E953A0">
        <w:rPr>
          <w:rFonts w:ascii="Times New Roman" w:eastAsia="Times New Roman" w:hAnsi="Times New Roman" w:cs="Times New Roman"/>
          <w:sz w:val="28"/>
          <w:szCs w:val="28"/>
          <w:lang w:bidi="ar-SA"/>
        </w:rPr>
        <w:t xml:space="preserve"> составляют основные фонды и оборотные средства, стоимость которых отражается на самостоятельном балансе учреждения.</w:t>
      </w:r>
    </w:p>
    <w:p w14:paraId="53BA041C" w14:textId="04D3EF54" w:rsidR="00ED4D3C" w:rsidRPr="00E953A0" w:rsidRDefault="00ED4D3C" w:rsidP="00ED4D3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xml:space="preserve">Источниками формирования </w:t>
      </w:r>
      <w:proofErr w:type="gramStart"/>
      <w:r w:rsidRPr="00E953A0">
        <w:rPr>
          <w:rFonts w:ascii="Times New Roman" w:eastAsia="Times New Roman" w:hAnsi="Times New Roman" w:cs="Times New Roman"/>
          <w:sz w:val="28"/>
          <w:szCs w:val="28"/>
          <w:lang w:bidi="ar-SA"/>
        </w:rPr>
        <w:t>имущества  Учреждения</w:t>
      </w:r>
      <w:proofErr w:type="gramEnd"/>
      <w:r w:rsidRPr="00E953A0">
        <w:rPr>
          <w:rFonts w:ascii="Times New Roman" w:eastAsia="Times New Roman" w:hAnsi="Times New Roman" w:cs="Times New Roman"/>
          <w:sz w:val="28"/>
          <w:szCs w:val="28"/>
          <w:lang w:bidi="ar-SA"/>
        </w:rPr>
        <w:t xml:space="preserve"> являются:</w:t>
      </w:r>
    </w:p>
    <w:p w14:paraId="223C8A81" w14:textId="77777777" w:rsidR="00ED4D3C" w:rsidRPr="00E953A0" w:rsidRDefault="00ED4D3C" w:rsidP="00ED4D3C">
      <w:pPr>
        <w:widowControl/>
        <w:numPr>
          <w:ilvl w:val="0"/>
          <w:numId w:val="29"/>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имущество, закрепленное за учреждением на праве оперативного управления;</w:t>
      </w:r>
    </w:p>
    <w:p w14:paraId="079A32A9" w14:textId="77777777" w:rsidR="00ED4D3C" w:rsidRPr="00E953A0" w:rsidRDefault="00ED4D3C" w:rsidP="00ED4D3C">
      <w:pPr>
        <w:widowControl/>
        <w:numPr>
          <w:ilvl w:val="0"/>
          <w:numId w:val="29"/>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субсидии из бюджета Чебулинского муниципального округа, иные субсидии на выполнение муниципального задания;</w:t>
      </w:r>
    </w:p>
    <w:p w14:paraId="41962EEC" w14:textId="77777777" w:rsidR="00ED4D3C" w:rsidRPr="00E953A0" w:rsidRDefault="00ED4D3C" w:rsidP="00ED4D3C">
      <w:pPr>
        <w:widowControl/>
        <w:numPr>
          <w:ilvl w:val="0"/>
          <w:numId w:val="29"/>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добровольные имущественные взносы и пожертвования;</w:t>
      </w:r>
    </w:p>
    <w:p w14:paraId="3992F00C" w14:textId="77777777" w:rsidR="00ED4D3C" w:rsidRPr="00E953A0" w:rsidRDefault="00ED4D3C" w:rsidP="00ED4D3C">
      <w:pPr>
        <w:widowControl/>
        <w:numPr>
          <w:ilvl w:val="0"/>
          <w:numId w:val="29"/>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бюджетные инвестиции;</w:t>
      </w:r>
    </w:p>
    <w:p w14:paraId="550FCDCE" w14:textId="77777777" w:rsidR="00ED4D3C" w:rsidRPr="00E953A0" w:rsidRDefault="00ED4D3C" w:rsidP="00ED4D3C">
      <w:pPr>
        <w:widowControl/>
        <w:numPr>
          <w:ilvl w:val="0"/>
          <w:numId w:val="29"/>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выручка от оказания услуг;</w:t>
      </w:r>
    </w:p>
    <w:p w14:paraId="5A5742AF" w14:textId="77777777" w:rsidR="00ED4D3C" w:rsidRPr="00E953A0" w:rsidRDefault="00ED4D3C" w:rsidP="00ED4D3C">
      <w:pPr>
        <w:widowControl/>
        <w:numPr>
          <w:ilvl w:val="0"/>
          <w:numId w:val="29"/>
        </w:numPr>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другие, не запрещенные законом поступления.</w:t>
      </w:r>
    </w:p>
    <w:p w14:paraId="60A60E29" w14:textId="77777777" w:rsidR="00ED4D3C" w:rsidRPr="00E953A0" w:rsidRDefault="00ED4D3C" w:rsidP="00ED4D3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Списание пришедшего в негодность имущества производится в порядке, установленном действующим законодательством Российской Федерации и муниципальными правовыми актами.</w:t>
      </w:r>
    </w:p>
    <w:p w14:paraId="5D7A2BE3" w14:textId="77777777" w:rsidR="00ED4D3C" w:rsidRPr="00E953A0" w:rsidRDefault="00ED4D3C" w:rsidP="00ED4D3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Контроль за использованием по назначению и сохранностью имущества, закреплённого за Учреждением на праве оперативного управления, осуществляет Учредитель, в порядке, установленном действующим законодательством. Учредитель вправе изъять излишнее, неиспользуемое либо используемое не по назначению имущество, закреплённое за Бюджетным учреждением на праве оперативного управления, и распорядиться им по своему усмотрению.</w:t>
      </w:r>
    </w:p>
    <w:p w14:paraId="32F27A02" w14:textId="77777777" w:rsidR="00ED4D3C" w:rsidRPr="00E953A0" w:rsidRDefault="00ED4D3C" w:rsidP="00ED4D3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Финансовое обеспечение выполнения муниципального задания Бюджетным учреждением осуществляется в виде субсидий из бюджета Чебулинского муниципального округа.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14:paraId="76CA1B7B" w14:textId="5562E3A7" w:rsidR="009112CC" w:rsidRPr="00E953A0" w:rsidRDefault="00ED4D3C" w:rsidP="00ED4D3C">
      <w:pPr>
        <w:widowControl/>
        <w:ind w:firstLine="708"/>
        <w:jc w:val="both"/>
        <w:rPr>
          <w:rFonts w:ascii="Times New Roman" w:eastAsia="Times New Roman" w:hAnsi="Times New Roman" w:cs="Times New Roman"/>
          <w:sz w:val="28"/>
          <w:szCs w:val="28"/>
          <w:lang w:bidi="ar-SA"/>
        </w:rPr>
      </w:pPr>
      <w:r w:rsidRPr="00E953A0">
        <w:rPr>
          <w:rFonts w:ascii="Times New Roman" w:eastAsia="Times New Roman" w:hAnsi="Times New Roman" w:cs="Times New Roman"/>
          <w:sz w:val="28"/>
          <w:szCs w:val="28"/>
          <w:lang w:bidi="ar-SA"/>
        </w:rPr>
        <w:t xml:space="preserve">Финансовое обеспечение выполнения муниципального задания осуществляется на основании Соглашения с Учредителем о порядке и условиях предоставления субсидии на финансовое обеспечение выполнения </w:t>
      </w:r>
      <w:r w:rsidRPr="00E953A0">
        <w:rPr>
          <w:rFonts w:ascii="Times New Roman" w:eastAsia="Times New Roman" w:hAnsi="Times New Roman" w:cs="Times New Roman"/>
          <w:sz w:val="28"/>
          <w:szCs w:val="28"/>
          <w:lang w:bidi="ar-SA"/>
        </w:rPr>
        <w:lastRenderedPageBreak/>
        <w:t xml:space="preserve">муниципального задания с учетом расходов на содержание недвижимого </w:t>
      </w:r>
      <w:proofErr w:type="spellStart"/>
      <w:r w:rsidRPr="00E953A0">
        <w:rPr>
          <w:rFonts w:ascii="Times New Roman" w:eastAsia="Times New Roman" w:hAnsi="Times New Roman" w:cs="Times New Roman"/>
          <w:sz w:val="28"/>
          <w:szCs w:val="28"/>
          <w:lang w:bidi="ar-SA"/>
        </w:rPr>
        <w:t>иму</w:t>
      </w:r>
      <w:proofErr w:type="spellEnd"/>
      <w:r w:rsidRPr="00E953A0">
        <w:rPr>
          <w:rFonts w:ascii="Times New Roman" w:eastAsia="Times New Roman" w:hAnsi="Times New Roman" w:cs="Times New Roman"/>
          <w:sz w:val="28"/>
          <w:szCs w:val="28"/>
          <w:lang w:bidi="ar-SA"/>
        </w:rPr>
        <w:t xml:space="preserve">- </w:t>
      </w:r>
      <w:proofErr w:type="spellStart"/>
      <w:r w:rsidRPr="00E953A0">
        <w:rPr>
          <w:rFonts w:ascii="Times New Roman" w:eastAsia="Times New Roman" w:hAnsi="Times New Roman" w:cs="Times New Roman"/>
          <w:sz w:val="28"/>
          <w:szCs w:val="28"/>
          <w:lang w:bidi="ar-SA"/>
        </w:rPr>
        <w:t>щества</w:t>
      </w:r>
      <w:proofErr w:type="spellEnd"/>
      <w:r w:rsidRPr="00E953A0">
        <w:rPr>
          <w:rFonts w:ascii="Times New Roman" w:eastAsia="Times New Roman" w:hAnsi="Times New Roman" w:cs="Times New Roman"/>
          <w:sz w:val="28"/>
          <w:szCs w:val="28"/>
          <w:lang w:bidi="ar-SA"/>
        </w:rPr>
        <w:t xml:space="preserve"> и особо ценного движимого имущества, закрепленных за  Учреждением Учредителем или приобретенного за счет средств, выделенных ему Учредителем на приобретение такого имущества, а также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4DC469DD" w14:textId="77777777" w:rsidR="00ED4D3C" w:rsidRPr="00E953A0" w:rsidRDefault="00ED4D3C" w:rsidP="00ED4D3C">
      <w:pPr>
        <w:widowControl/>
        <w:ind w:firstLine="708"/>
        <w:jc w:val="both"/>
        <w:rPr>
          <w:rFonts w:ascii="Times New Roman" w:eastAsia="Times New Roman" w:hAnsi="Times New Roman" w:cs="Times New Roman"/>
          <w:sz w:val="28"/>
          <w:szCs w:val="28"/>
          <w:lang w:bidi="ar-SA"/>
        </w:rPr>
      </w:pPr>
    </w:p>
    <w:p w14:paraId="079CA361" w14:textId="77777777" w:rsidR="00913872" w:rsidRPr="00E953A0" w:rsidRDefault="00913872" w:rsidP="00913872">
      <w:pPr>
        <w:widowControl/>
        <w:jc w:val="both"/>
        <w:rPr>
          <w:rFonts w:ascii="Times New Roman" w:eastAsia="Times New Roman" w:hAnsi="Times New Roman" w:cs="Times New Roman"/>
          <w:color w:val="auto"/>
          <w:sz w:val="28"/>
          <w:szCs w:val="28"/>
          <w:lang w:bidi="ar-SA"/>
        </w:rPr>
      </w:pPr>
    </w:p>
    <w:p w14:paraId="1F346A0D" w14:textId="77777777" w:rsidR="00913872" w:rsidRPr="00E953A0" w:rsidRDefault="00913872" w:rsidP="00913872">
      <w:pPr>
        <w:widowControl/>
        <w:jc w:val="center"/>
        <w:rPr>
          <w:rFonts w:ascii="Times New Roman" w:eastAsia="Times New Roman" w:hAnsi="Times New Roman" w:cs="Times New Roman"/>
          <w:b/>
          <w:bCs/>
          <w:sz w:val="28"/>
          <w:szCs w:val="28"/>
          <w:lang w:bidi="ar-SA"/>
        </w:rPr>
      </w:pPr>
      <w:r w:rsidRPr="00E953A0">
        <w:rPr>
          <w:rFonts w:ascii="Times New Roman" w:eastAsia="Times New Roman" w:hAnsi="Times New Roman" w:cs="Times New Roman"/>
          <w:b/>
          <w:bCs/>
          <w:sz w:val="28"/>
          <w:szCs w:val="28"/>
          <w:lang w:bidi="ar-SA"/>
        </w:rPr>
        <w:t>Учет и контроль деятельности Учреждения</w:t>
      </w:r>
    </w:p>
    <w:p w14:paraId="38D535D6" w14:textId="77777777" w:rsidR="00913872" w:rsidRPr="00E953A0" w:rsidRDefault="00913872" w:rsidP="00913872">
      <w:pPr>
        <w:widowControl/>
        <w:jc w:val="center"/>
        <w:rPr>
          <w:rFonts w:ascii="Times New Roman" w:eastAsia="Times New Roman" w:hAnsi="Times New Roman" w:cs="Times New Roman"/>
          <w:b/>
          <w:bCs/>
          <w:color w:val="auto"/>
          <w:sz w:val="28"/>
          <w:szCs w:val="28"/>
          <w:lang w:bidi="ar-SA"/>
        </w:rPr>
      </w:pPr>
    </w:p>
    <w:p w14:paraId="667F26A9" w14:textId="77777777" w:rsidR="00913872" w:rsidRPr="00E953A0" w:rsidRDefault="00913872" w:rsidP="00913872">
      <w:pPr>
        <w:widowControl/>
        <w:jc w:val="both"/>
        <w:rPr>
          <w:rFonts w:ascii="Times New Roman" w:eastAsia="Times New Roman" w:hAnsi="Times New Roman" w:cs="Times New Roman"/>
          <w:color w:val="auto"/>
          <w:sz w:val="28"/>
          <w:szCs w:val="28"/>
          <w:lang w:bidi="ar-SA"/>
        </w:rPr>
      </w:pPr>
      <w:r w:rsidRPr="00E953A0">
        <w:rPr>
          <w:rFonts w:ascii="Times New Roman" w:eastAsia="Times New Roman" w:hAnsi="Times New Roman" w:cs="Times New Roman"/>
          <w:sz w:val="26"/>
          <w:szCs w:val="26"/>
          <w:lang w:bidi="ar-SA"/>
        </w:rPr>
        <w:t xml:space="preserve"> </w:t>
      </w:r>
      <w:r w:rsidRPr="00E953A0">
        <w:rPr>
          <w:rFonts w:ascii="Times New Roman" w:eastAsia="Times New Roman" w:hAnsi="Times New Roman" w:cs="Times New Roman"/>
          <w:sz w:val="26"/>
          <w:szCs w:val="26"/>
          <w:lang w:bidi="ar-SA"/>
        </w:rPr>
        <w:tab/>
        <w:t xml:space="preserve"> </w:t>
      </w:r>
      <w:proofErr w:type="gramStart"/>
      <w:r w:rsidRPr="00E953A0">
        <w:rPr>
          <w:rFonts w:ascii="Times New Roman" w:eastAsia="Times New Roman" w:hAnsi="Times New Roman" w:cs="Times New Roman"/>
          <w:sz w:val="28"/>
          <w:szCs w:val="28"/>
          <w:lang w:bidi="ar-SA"/>
        </w:rPr>
        <w:t>Учреждение  осуществляет</w:t>
      </w:r>
      <w:proofErr w:type="gramEnd"/>
      <w:r w:rsidRPr="00E953A0">
        <w:rPr>
          <w:rFonts w:ascii="Times New Roman" w:eastAsia="Times New Roman" w:hAnsi="Times New Roman" w:cs="Times New Roman"/>
          <w:sz w:val="28"/>
          <w:szCs w:val="28"/>
          <w:lang w:bidi="ar-SA"/>
        </w:rPr>
        <w:t xml:space="preserve"> оперативный  учет  своей  деятельности,  ведет   бухгалтерскую, статистическую, налоговую  отчетность в  установленном  законодательством РФ порядке.</w:t>
      </w:r>
    </w:p>
    <w:p w14:paraId="36FB0C05" w14:textId="77777777" w:rsidR="00913872" w:rsidRPr="00E953A0" w:rsidRDefault="00913872" w:rsidP="00913872">
      <w:pPr>
        <w:widowControl/>
        <w:ind w:firstLine="708"/>
        <w:jc w:val="both"/>
        <w:rPr>
          <w:rFonts w:ascii="Times New Roman" w:eastAsia="Times New Roman" w:hAnsi="Times New Roman" w:cs="Times New Roman"/>
          <w:color w:val="auto"/>
          <w:sz w:val="28"/>
          <w:szCs w:val="28"/>
          <w:lang w:bidi="ar-SA"/>
        </w:rPr>
      </w:pPr>
      <w:proofErr w:type="gramStart"/>
      <w:r w:rsidRPr="00E953A0">
        <w:rPr>
          <w:rFonts w:ascii="Times New Roman" w:eastAsia="Times New Roman" w:hAnsi="Times New Roman" w:cs="Times New Roman"/>
          <w:sz w:val="28"/>
          <w:szCs w:val="28"/>
          <w:lang w:bidi="ar-SA"/>
        </w:rPr>
        <w:t>Учреждение  предоставляет</w:t>
      </w:r>
      <w:proofErr w:type="gramEnd"/>
      <w:r w:rsidRPr="00E953A0">
        <w:rPr>
          <w:rFonts w:ascii="Times New Roman" w:eastAsia="Times New Roman" w:hAnsi="Times New Roman" w:cs="Times New Roman"/>
          <w:sz w:val="28"/>
          <w:szCs w:val="28"/>
          <w:lang w:bidi="ar-SA"/>
        </w:rPr>
        <w:t xml:space="preserve">  информацию о своей  деятельности  органам   государственной статистики, налоговым органам, Учредителю и иным лицам в соответствии с законодательством РФ и настоящим Положением.</w:t>
      </w:r>
    </w:p>
    <w:p w14:paraId="5808E180" w14:textId="77777777" w:rsidR="00913872" w:rsidRPr="00E953A0" w:rsidRDefault="00913872" w:rsidP="00913872">
      <w:pPr>
        <w:pStyle w:val="1"/>
        <w:ind w:firstLine="760"/>
        <w:jc w:val="both"/>
        <w:rPr>
          <w:sz w:val="28"/>
          <w:szCs w:val="28"/>
        </w:rPr>
      </w:pPr>
      <w:proofErr w:type="gramStart"/>
      <w:r w:rsidRPr="00E953A0">
        <w:rPr>
          <w:color w:val="000000"/>
          <w:sz w:val="28"/>
          <w:szCs w:val="28"/>
          <w:lang w:eastAsia="ru-RU"/>
        </w:rPr>
        <w:t>Учреждение  несет</w:t>
      </w:r>
      <w:proofErr w:type="gramEnd"/>
      <w:r w:rsidRPr="00E953A0">
        <w:rPr>
          <w:color w:val="000000"/>
          <w:sz w:val="28"/>
          <w:szCs w:val="28"/>
          <w:lang w:eastAsia="ru-RU"/>
        </w:rPr>
        <w:t xml:space="preserve"> ответственность в соответствии с действующим  законодательством Российской Федерации  за  нарушение  договорных,  расчетных  и  налоговых обязательств, порядка  ведения бухгалтерского  учета,  формирования  отчетности.</w:t>
      </w:r>
    </w:p>
    <w:p w14:paraId="67BFC27D" w14:textId="77777777" w:rsidR="00913872" w:rsidRPr="00E953A0" w:rsidRDefault="00913872" w:rsidP="00913872">
      <w:pPr>
        <w:pStyle w:val="1"/>
        <w:ind w:firstLine="720"/>
        <w:jc w:val="both"/>
        <w:rPr>
          <w:sz w:val="28"/>
          <w:szCs w:val="28"/>
        </w:rPr>
      </w:pPr>
      <w:r w:rsidRPr="00E953A0">
        <w:rPr>
          <w:sz w:val="28"/>
          <w:szCs w:val="28"/>
        </w:rPr>
        <w:t>В соответствии с п. 3.3, п. 3.5 ст. 32 Федерального закона № 7-ФЗ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 осуществляющий функции и полномочия учредителя муниципального учреждения, размещает установленные законом документы. Порядок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 приказом Минфина от 21.07.2011 г. № 86н.</w:t>
      </w:r>
    </w:p>
    <w:p w14:paraId="42953131" w14:textId="77777777" w:rsidR="00913872" w:rsidRPr="00E953A0" w:rsidRDefault="00913872" w:rsidP="00913872">
      <w:pPr>
        <w:pStyle w:val="1"/>
        <w:ind w:firstLine="720"/>
        <w:jc w:val="both"/>
        <w:rPr>
          <w:sz w:val="28"/>
          <w:szCs w:val="28"/>
        </w:rPr>
      </w:pPr>
      <w:r w:rsidRPr="00E953A0">
        <w:rPr>
          <w:sz w:val="28"/>
          <w:szCs w:val="28"/>
        </w:rPr>
        <w:t xml:space="preserve">Проанализировав официальный сайт в сети «Интернет» </w:t>
      </w:r>
      <w:hyperlink r:id="rId7" w:history="1">
        <w:r w:rsidRPr="00E953A0">
          <w:rPr>
            <w:sz w:val="28"/>
            <w:szCs w:val="28"/>
            <w:lang w:val="en-US" w:bidi="en-US"/>
          </w:rPr>
          <w:t>www</w:t>
        </w:r>
        <w:r w:rsidRPr="00E953A0">
          <w:rPr>
            <w:sz w:val="28"/>
            <w:szCs w:val="28"/>
            <w:lang w:bidi="en-US"/>
          </w:rPr>
          <w:t>.</w:t>
        </w:r>
        <w:r w:rsidRPr="00E953A0">
          <w:rPr>
            <w:sz w:val="28"/>
            <w:szCs w:val="28"/>
            <w:lang w:val="en-US" w:bidi="en-US"/>
          </w:rPr>
          <w:t>bus</w:t>
        </w:r>
        <w:r w:rsidRPr="00E953A0">
          <w:rPr>
            <w:sz w:val="28"/>
            <w:szCs w:val="28"/>
            <w:lang w:bidi="en-US"/>
          </w:rPr>
          <w:t>.</w:t>
        </w:r>
        <w:r w:rsidRPr="00E953A0">
          <w:rPr>
            <w:sz w:val="28"/>
            <w:szCs w:val="28"/>
            <w:lang w:val="en-US" w:bidi="en-US"/>
          </w:rPr>
          <w:t>gov</w:t>
        </w:r>
        <w:r w:rsidRPr="00E953A0">
          <w:rPr>
            <w:sz w:val="28"/>
            <w:szCs w:val="28"/>
            <w:lang w:bidi="en-US"/>
          </w:rPr>
          <w:t>.</w:t>
        </w:r>
        <w:proofErr w:type="spellStart"/>
        <w:r w:rsidRPr="00E953A0">
          <w:rPr>
            <w:sz w:val="28"/>
            <w:szCs w:val="28"/>
            <w:lang w:val="en-US" w:bidi="en-US"/>
          </w:rPr>
          <w:t>ru</w:t>
        </w:r>
        <w:proofErr w:type="spellEnd"/>
      </w:hyperlink>
      <w:r w:rsidRPr="00E953A0">
        <w:rPr>
          <w:sz w:val="28"/>
          <w:szCs w:val="28"/>
          <w:lang w:bidi="en-US"/>
        </w:rPr>
        <w:t>,  установлено,</w:t>
      </w:r>
      <w:r w:rsidRPr="00E953A0">
        <w:rPr>
          <w:sz w:val="28"/>
          <w:szCs w:val="28"/>
        </w:rPr>
        <w:t xml:space="preserve"> что информация об Учреждении и необходимые документы на сайте размещены.</w:t>
      </w:r>
    </w:p>
    <w:p w14:paraId="708D0156" w14:textId="77777777" w:rsidR="00913872" w:rsidRPr="00E953A0" w:rsidRDefault="00913872" w:rsidP="00913872">
      <w:pPr>
        <w:pStyle w:val="1"/>
        <w:ind w:firstLine="720"/>
        <w:jc w:val="both"/>
        <w:rPr>
          <w:sz w:val="28"/>
          <w:szCs w:val="28"/>
        </w:rPr>
      </w:pPr>
    </w:p>
    <w:p w14:paraId="6C792698" w14:textId="77777777" w:rsidR="00913872" w:rsidRPr="00E953A0" w:rsidRDefault="00913872" w:rsidP="00913872">
      <w:pPr>
        <w:pStyle w:val="a5"/>
        <w:framePr w:wrap="none" w:vAnchor="page" w:hAnchor="page" w:x="6306" w:y="15555"/>
      </w:pPr>
    </w:p>
    <w:p w14:paraId="5703AB8D" w14:textId="12CDEEE5" w:rsidR="00913872" w:rsidRPr="00E953A0" w:rsidRDefault="00913872" w:rsidP="00913872">
      <w:pPr>
        <w:pStyle w:val="1"/>
        <w:tabs>
          <w:tab w:val="left" w:pos="555"/>
        </w:tabs>
        <w:spacing w:after="260"/>
        <w:ind w:firstLine="0"/>
        <w:jc w:val="center"/>
        <w:rPr>
          <w:b/>
          <w:bCs/>
          <w:sz w:val="28"/>
          <w:szCs w:val="28"/>
        </w:rPr>
      </w:pPr>
      <w:r w:rsidRPr="00E953A0">
        <w:rPr>
          <w:b/>
          <w:bCs/>
          <w:sz w:val="28"/>
          <w:szCs w:val="28"/>
        </w:rPr>
        <w:t xml:space="preserve">Анализ исполнения </w:t>
      </w:r>
      <w:proofErr w:type="gramStart"/>
      <w:r w:rsidRPr="00E953A0">
        <w:rPr>
          <w:b/>
          <w:bCs/>
          <w:sz w:val="28"/>
          <w:szCs w:val="28"/>
        </w:rPr>
        <w:t>бюджетн</w:t>
      </w:r>
      <w:r w:rsidR="00253D93" w:rsidRPr="00E953A0">
        <w:rPr>
          <w:b/>
          <w:bCs/>
          <w:sz w:val="28"/>
          <w:szCs w:val="28"/>
        </w:rPr>
        <w:t xml:space="preserve">ых </w:t>
      </w:r>
      <w:r w:rsidRPr="00E953A0">
        <w:rPr>
          <w:b/>
          <w:bCs/>
          <w:sz w:val="28"/>
          <w:szCs w:val="28"/>
        </w:rPr>
        <w:t xml:space="preserve"> ассигнований</w:t>
      </w:r>
      <w:proofErr w:type="gramEnd"/>
    </w:p>
    <w:p w14:paraId="42D914BE" w14:textId="7BE4A2C5" w:rsidR="00913872" w:rsidRPr="00E953A0" w:rsidRDefault="00913872" w:rsidP="00913872">
      <w:pPr>
        <w:pStyle w:val="1"/>
        <w:ind w:firstLine="720"/>
        <w:jc w:val="both"/>
        <w:rPr>
          <w:b/>
          <w:bCs/>
          <w:sz w:val="28"/>
          <w:szCs w:val="28"/>
        </w:rPr>
      </w:pPr>
      <w:r w:rsidRPr="00E953A0">
        <w:rPr>
          <w:sz w:val="28"/>
          <w:szCs w:val="28"/>
        </w:rPr>
        <w:t>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(ф. 0503</w:t>
      </w:r>
      <w:r w:rsidR="00D91993" w:rsidRPr="00E953A0">
        <w:rPr>
          <w:sz w:val="28"/>
          <w:szCs w:val="28"/>
        </w:rPr>
        <w:t>73</w:t>
      </w:r>
      <w:r w:rsidRPr="00E953A0">
        <w:rPr>
          <w:sz w:val="28"/>
          <w:szCs w:val="28"/>
        </w:rPr>
        <w:t xml:space="preserve">7) Учреждению на 2022 год были утверждены бюджетные ассигнования в </w:t>
      </w:r>
      <w:proofErr w:type="gramStart"/>
      <w:r w:rsidRPr="00E953A0">
        <w:rPr>
          <w:sz w:val="28"/>
          <w:szCs w:val="28"/>
        </w:rPr>
        <w:t xml:space="preserve">объеме  </w:t>
      </w:r>
      <w:r w:rsidR="00D91993" w:rsidRPr="00E953A0">
        <w:rPr>
          <w:b/>
          <w:bCs/>
          <w:sz w:val="28"/>
          <w:szCs w:val="28"/>
        </w:rPr>
        <w:t>28</w:t>
      </w:r>
      <w:proofErr w:type="gramEnd"/>
      <w:r w:rsidR="00D91993" w:rsidRPr="00E953A0">
        <w:rPr>
          <w:b/>
          <w:bCs/>
          <w:sz w:val="28"/>
          <w:szCs w:val="28"/>
        </w:rPr>
        <w:t> 873 905,66</w:t>
      </w:r>
      <w:r w:rsidRPr="00E953A0">
        <w:rPr>
          <w:b/>
          <w:bCs/>
          <w:sz w:val="28"/>
          <w:szCs w:val="28"/>
        </w:rPr>
        <w:t xml:space="preserve"> рублей</w:t>
      </w:r>
      <w:r w:rsidRPr="00E953A0">
        <w:rPr>
          <w:sz w:val="28"/>
          <w:szCs w:val="28"/>
        </w:rPr>
        <w:t xml:space="preserve">. Кассовое исполнение расходов Учреждения в 2022 году </w:t>
      </w:r>
      <w:proofErr w:type="gramStart"/>
      <w:r w:rsidRPr="00E953A0">
        <w:rPr>
          <w:sz w:val="28"/>
          <w:szCs w:val="28"/>
        </w:rPr>
        <w:t xml:space="preserve">составило  </w:t>
      </w:r>
      <w:r w:rsidR="00D91993" w:rsidRPr="00E953A0">
        <w:rPr>
          <w:b/>
          <w:bCs/>
          <w:sz w:val="28"/>
          <w:szCs w:val="28"/>
        </w:rPr>
        <w:t>28</w:t>
      </w:r>
      <w:proofErr w:type="gramEnd"/>
      <w:r w:rsidR="00D91993" w:rsidRPr="00E953A0">
        <w:rPr>
          <w:b/>
          <w:bCs/>
          <w:sz w:val="28"/>
          <w:szCs w:val="28"/>
        </w:rPr>
        <w:t> 586 134,66</w:t>
      </w:r>
      <w:r w:rsidRPr="00E953A0">
        <w:rPr>
          <w:b/>
          <w:bCs/>
          <w:sz w:val="28"/>
          <w:szCs w:val="28"/>
        </w:rPr>
        <w:t xml:space="preserve"> </w:t>
      </w:r>
      <w:r w:rsidRPr="00E953A0">
        <w:rPr>
          <w:b/>
          <w:bCs/>
          <w:sz w:val="28"/>
          <w:szCs w:val="28"/>
        </w:rPr>
        <w:lastRenderedPageBreak/>
        <w:t>рублей</w:t>
      </w:r>
      <w:r w:rsidRPr="00E953A0">
        <w:rPr>
          <w:sz w:val="28"/>
          <w:szCs w:val="28"/>
        </w:rPr>
        <w:t xml:space="preserve"> или 99,</w:t>
      </w:r>
      <w:r w:rsidR="00D91993" w:rsidRPr="00E953A0">
        <w:rPr>
          <w:sz w:val="28"/>
          <w:szCs w:val="28"/>
        </w:rPr>
        <w:t>0</w:t>
      </w:r>
      <w:r w:rsidRPr="00E953A0">
        <w:rPr>
          <w:sz w:val="28"/>
          <w:szCs w:val="28"/>
        </w:rPr>
        <w:t xml:space="preserve"> % к уточненному плану. Неисполненные бюджетные назначения </w:t>
      </w:r>
      <w:proofErr w:type="gramStart"/>
      <w:r w:rsidRPr="00E953A0">
        <w:rPr>
          <w:sz w:val="28"/>
          <w:szCs w:val="28"/>
        </w:rPr>
        <w:t xml:space="preserve">составили  </w:t>
      </w:r>
      <w:r w:rsidR="00D91993" w:rsidRPr="00E953A0">
        <w:rPr>
          <w:b/>
          <w:bCs/>
          <w:sz w:val="28"/>
          <w:szCs w:val="28"/>
        </w:rPr>
        <w:t>287</w:t>
      </w:r>
      <w:proofErr w:type="gramEnd"/>
      <w:r w:rsidR="00D91993" w:rsidRPr="00E953A0">
        <w:rPr>
          <w:b/>
          <w:bCs/>
          <w:sz w:val="28"/>
          <w:szCs w:val="28"/>
        </w:rPr>
        <w:t> 771,00</w:t>
      </w:r>
      <w:r w:rsidRPr="00E953A0">
        <w:rPr>
          <w:b/>
          <w:bCs/>
          <w:sz w:val="28"/>
          <w:szCs w:val="28"/>
        </w:rPr>
        <w:t xml:space="preserve">  рублей.</w:t>
      </w:r>
    </w:p>
    <w:p w14:paraId="1CFD9E22" w14:textId="77777777" w:rsidR="00913872" w:rsidRPr="00E953A0" w:rsidRDefault="00913872" w:rsidP="00913872">
      <w:pPr>
        <w:pStyle w:val="1"/>
        <w:ind w:firstLine="720"/>
        <w:jc w:val="both"/>
        <w:rPr>
          <w:sz w:val="28"/>
          <w:szCs w:val="28"/>
        </w:rPr>
      </w:pPr>
      <w:r w:rsidRPr="00E953A0">
        <w:rPr>
          <w:sz w:val="28"/>
          <w:szCs w:val="28"/>
        </w:rPr>
        <w:t>Отклонений показателей годовой бюджетной отчетности от показателей утвержденной сводной бюджетной росписи не установлено.</w:t>
      </w:r>
    </w:p>
    <w:p w14:paraId="48A8416A" w14:textId="77777777" w:rsidR="00913872" w:rsidRPr="00E953A0" w:rsidRDefault="00913872" w:rsidP="00913872">
      <w:pPr>
        <w:pStyle w:val="1"/>
        <w:ind w:firstLine="720"/>
        <w:jc w:val="both"/>
        <w:rPr>
          <w:sz w:val="28"/>
          <w:szCs w:val="28"/>
        </w:rPr>
      </w:pPr>
      <w:r w:rsidRPr="00E953A0">
        <w:rPr>
          <w:sz w:val="28"/>
          <w:szCs w:val="28"/>
        </w:rPr>
        <w:t>Финансирование расходов в разрезе разделов, подразделов и целевых статей расходов бюджетной классификации, не предусмотренных сводной бюджетной росписью не установлено.</w:t>
      </w:r>
    </w:p>
    <w:p w14:paraId="79E248C9" w14:textId="24F49F41" w:rsidR="00913872" w:rsidRPr="00E953A0" w:rsidRDefault="00913872" w:rsidP="00913872">
      <w:pPr>
        <w:pStyle w:val="1"/>
        <w:ind w:firstLine="720"/>
        <w:jc w:val="both"/>
        <w:rPr>
          <w:sz w:val="28"/>
          <w:szCs w:val="28"/>
        </w:rPr>
      </w:pPr>
      <w:r w:rsidRPr="00E953A0">
        <w:rPr>
          <w:sz w:val="28"/>
          <w:szCs w:val="28"/>
        </w:rPr>
        <w:t xml:space="preserve">Структура </w:t>
      </w:r>
      <w:r w:rsidR="00744897" w:rsidRPr="00E953A0">
        <w:rPr>
          <w:sz w:val="28"/>
          <w:szCs w:val="28"/>
        </w:rPr>
        <w:t xml:space="preserve">кассовых </w:t>
      </w:r>
      <w:r w:rsidRPr="00E953A0">
        <w:rPr>
          <w:sz w:val="28"/>
          <w:szCs w:val="28"/>
        </w:rPr>
        <w:t>расходов Учреждения показывает:</w:t>
      </w:r>
    </w:p>
    <w:p w14:paraId="790F3995" w14:textId="69A7BAC5" w:rsidR="00913872" w:rsidRPr="00E953A0" w:rsidRDefault="00913872" w:rsidP="00913872">
      <w:pPr>
        <w:pStyle w:val="1"/>
        <w:numPr>
          <w:ilvl w:val="0"/>
          <w:numId w:val="8"/>
        </w:numPr>
        <w:tabs>
          <w:tab w:val="left" w:pos="963"/>
        </w:tabs>
        <w:ind w:firstLine="720"/>
        <w:jc w:val="both"/>
        <w:rPr>
          <w:sz w:val="28"/>
          <w:szCs w:val="28"/>
        </w:rPr>
      </w:pPr>
      <w:r w:rsidRPr="00E953A0">
        <w:rPr>
          <w:sz w:val="28"/>
          <w:szCs w:val="28"/>
        </w:rPr>
        <w:t>расходы на выплаты персоналу</w:t>
      </w:r>
      <w:r w:rsidR="00744897" w:rsidRPr="00E953A0">
        <w:rPr>
          <w:sz w:val="28"/>
          <w:szCs w:val="28"/>
        </w:rPr>
        <w:t xml:space="preserve"> и начисления на заработную плату,</w:t>
      </w:r>
      <w:r w:rsidRPr="00E953A0">
        <w:rPr>
          <w:sz w:val="28"/>
          <w:szCs w:val="28"/>
        </w:rPr>
        <w:t xml:space="preserve"> в целях обеспечения выполнения функций </w:t>
      </w:r>
      <w:proofErr w:type="gramStart"/>
      <w:r w:rsidR="00744897" w:rsidRPr="00E953A0">
        <w:rPr>
          <w:sz w:val="28"/>
          <w:szCs w:val="28"/>
        </w:rPr>
        <w:t xml:space="preserve">бюджетными </w:t>
      </w:r>
      <w:r w:rsidRPr="00E953A0">
        <w:rPr>
          <w:sz w:val="28"/>
          <w:szCs w:val="28"/>
        </w:rPr>
        <w:t xml:space="preserve"> учреждениями</w:t>
      </w:r>
      <w:proofErr w:type="gramEnd"/>
      <w:r w:rsidRPr="00E953A0">
        <w:rPr>
          <w:sz w:val="28"/>
          <w:szCs w:val="28"/>
        </w:rPr>
        <w:t xml:space="preserve"> (КВР 1</w:t>
      </w:r>
      <w:r w:rsidR="00744897" w:rsidRPr="00E953A0">
        <w:rPr>
          <w:sz w:val="28"/>
          <w:szCs w:val="28"/>
        </w:rPr>
        <w:t>00</w:t>
      </w:r>
      <w:r w:rsidRPr="00E953A0">
        <w:rPr>
          <w:sz w:val="28"/>
          <w:szCs w:val="28"/>
        </w:rPr>
        <w:t xml:space="preserve">) составили </w:t>
      </w:r>
      <w:r w:rsidR="00744897" w:rsidRPr="00E953A0">
        <w:rPr>
          <w:sz w:val="28"/>
          <w:szCs w:val="28"/>
        </w:rPr>
        <w:t xml:space="preserve"> 28 483 683,08</w:t>
      </w:r>
      <w:r w:rsidR="00D91993" w:rsidRPr="00E953A0">
        <w:rPr>
          <w:sz w:val="28"/>
          <w:szCs w:val="28"/>
        </w:rPr>
        <w:t xml:space="preserve"> </w:t>
      </w:r>
      <w:r w:rsidRPr="00E953A0">
        <w:rPr>
          <w:sz w:val="28"/>
          <w:szCs w:val="28"/>
        </w:rPr>
        <w:t xml:space="preserve"> рублей или </w:t>
      </w:r>
      <w:r w:rsidR="00744897" w:rsidRPr="00E953A0">
        <w:rPr>
          <w:sz w:val="28"/>
          <w:szCs w:val="28"/>
        </w:rPr>
        <w:t>9</w:t>
      </w:r>
      <w:r w:rsidRPr="00E953A0">
        <w:rPr>
          <w:sz w:val="28"/>
          <w:szCs w:val="28"/>
        </w:rPr>
        <w:t>9,6% от общих расходов;</w:t>
      </w:r>
    </w:p>
    <w:p w14:paraId="5820FEFD" w14:textId="3E3BCB1C" w:rsidR="00913872" w:rsidRPr="00E953A0" w:rsidRDefault="00913872" w:rsidP="00913872">
      <w:pPr>
        <w:pStyle w:val="1"/>
        <w:numPr>
          <w:ilvl w:val="0"/>
          <w:numId w:val="8"/>
        </w:numPr>
        <w:tabs>
          <w:tab w:val="left" w:pos="963"/>
        </w:tabs>
        <w:ind w:firstLine="720"/>
        <w:jc w:val="both"/>
        <w:rPr>
          <w:sz w:val="28"/>
          <w:szCs w:val="28"/>
        </w:rPr>
      </w:pPr>
      <w:r w:rsidRPr="00E953A0">
        <w:rPr>
          <w:sz w:val="28"/>
          <w:szCs w:val="28"/>
        </w:rPr>
        <w:t xml:space="preserve">закупка товаров, работ и услуг для обеспечения муниципальных нужд (КВР 200) </w:t>
      </w:r>
      <w:proofErr w:type="gramStart"/>
      <w:r w:rsidRPr="00E953A0">
        <w:rPr>
          <w:sz w:val="28"/>
          <w:szCs w:val="28"/>
        </w:rPr>
        <w:t xml:space="preserve">составила </w:t>
      </w:r>
      <w:r w:rsidR="00744897" w:rsidRPr="00E953A0">
        <w:rPr>
          <w:sz w:val="28"/>
          <w:szCs w:val="28"/>
        </w:rPr>
        <w:t xml:space="preserve"> 102</w:t>
      </w:r>
      <w:proofErr w:type="gramEnd"/>
      <w:r w:rsidR="00744897" w:rsidRPr="00E953A0">
        <w:rPr>
          <w:sz w:val="28"/>
          <w:szCs w:val="28"/>
        </w:rPr>
        <w:t> 451,58</w:t>
      </w:r>
      <w:r w:rsidRPr="00E953A0">
        <w:rPr>
          <w:sz w:val="28"/>
          <w:szCs w:val="28"/>
        </w:rPr>
        <w:t xml:space="preserve">   рублей (0,4%);</w:t>
      </w:r>
    </w:p>
    <w:p w14:paraId="04E3257A" w14:textId="77777777" w:rsidR="00913872" w:rsidRPr="00E953A0" w:rsidRDefault="00913872" w:rsidP="00913872">
      <w:pPr>
        <w:pStyle w:val="1"/>
        <w:ind w:firstLine="720"/>
        <w:jc w:val="both"/>
        <w:rPr>
          <w:sz w:val="28"/>
          <w:szCs w:val="28"/>
        </w:rPr>
      </w:pPr>
      <w:r w:rsidRPr="00E953A0">
        <w:rPr>
          <w:sz w:val="28"/>
          <w:szCs w:val="28"/>
        </w:rPr>
        <w:t>Анализ исполнения расходов МКУ «Отдел централизованных закупок и бухгалтерского учета Чебулинского муниципального округа» показал следующее:</w:t>
      </w:r>
    </w:p>
    <w:p w14:paraId="19216C93" w14:textId="77777777" w:rsidR="00913872" w:rsidRPr="00E953A0" w:rsidRDefault="00913872" w:rsidP="00913872">
      <w:pPr>
        <w:spacing w:line="1" w:lineRule="exact"/>
        <w:rPr>
          <w:sz w:val="28"/>
          <w:szCs w:val="28"/>
        </w:rPr>
      </w:pPr>
    </w:p>
    <w:p w14:paraId="324F002C" w14:textId="77777777" w:rsidR="00913872" w:rsidRPr="00E953A0" w:rsidRDefault="00913872" w:rsidP="00913872">
      <w:pPr>
        <w:spacing w:line="1" w:lineRule="exact"/>
        <w:rPr>
          <w:sz w:val="28"/>
          <w:szCs w:val="28"/>
        </w:rPr>
      </w:pPr>
    </w:p>
    <w:p w14:paraId="1BC65760" w14:textId="77777777" w:rsidR="00913872" w:rsidRPr="00E953A0" w:rsidRDefault="00913872" w:rsidP="00913872">
      <w:pPr>
        <w:spacing w:line="1" w:lineRule="exact"/>
      </w:pPr>
    </w:p>
    <w:p w14:paraId="2312CAFA" w14:textId="77777777" w:rsidR="00913872" w:rsidRPr="00E953A0" w:rsidRDefault="00913872" w:rsidP="00913872"/>
    <w:p w14:paraId="2301AF24" w14:textId="0095FE88" w:rsidR="00913872" w:rsidRPr="00E953A0" w:rsidRDefault="00913872" w:rsidP="00913872">
      <w:pPr>
        <w:pStyle w:val="1"/>
        <w:jc w:val="both"/>
        <w:rPr>
          <w:sz w:val="28"/>
          <w:szCs w:val="28"/>
        </w:rPr>
      </w:pPr>
      <w:r w:rsidRPr="00E953A0">
        <w:rPr>
          <w:sz w:val="28"/>
          <w:szCs w:val="28"/>
        </w:rPr>
        <w:t xml:space="preserve">в 2022 году финансовое обеспечение </w:t>
      </w:r>
      <w:r w:rsidR="00CF45FE" w:rsidRPr="00E953A0">
        <w:rPr>
          <w:sz w:val="28"/>
          <w:szCs w:val="28"/>
        </w:rPr>
        <w:t>Учреждения</w:t>
      </w:r>
      <w:r w:rsidRPr="00E953A0">
        <w:rPr>
          <w:sz w:val="28"/>
          <w:szCs w:val="28"/>
        </w:rPr>
        <w:t xml:space="preserve"> за счет средств муниципального бюджета обеспечивалось в рамках </w:t>
      </w:r>
      <w:proofErr w:type="gramStart"/>
      <w:r w:rsidRPr="00E953A0">
        <w:rPr>
          <w:sz w:val="28"/>
          <w:szCs w:val="28"/>
        </w:rPr>
        <w:t>муниципальн</w:t>
      </w:r>
      <w:r w:rsidR="00CF45FE" w:rsidRPr="00E953A0">
        <w:rPr>
          <w:sz w:val="28"/>
          <w:szCs w:val="28"/>
        </w:rPr>
        <w:t xml:space="preserve">ой </w:t>
      </w:r>
      <w:r w:rsidRPr="00E953A0">
        <w:rPr>
          <w:sz w:val="28"/>
          <w:szCs w:val="28"/>
        </w:rPr>
        <w:t xml:space="preserve"> программ</w:t>
      </w:r>
      <w:r w:rsidR="00CF45FE" w:rsidRPr="00E953A0">
        <w:rPr>
          <w:sz w:val="28"/>
          <w:szCs w:val="28"/>
        </w:rPr>
        <w:t>ы</w:t>
      </w:r>
      <w:proofErr w:type="gramEnd"/>
      <w:r w:rsidRPr="00E953A0">
        <w:rPr>
          <w:sz w:val="28"/>
          <w:szCs w:val="28"/>
        </w:rPr>
        <w:t xml:space="preserve"> «</w:t>
      </w:r>
      <w:r w:rsidR="00CF45FE" w:rsidRPr="00E953A0">
        <w:rPr>
          <w:sz w:val="28"/>
          <w:szCs w:val="28"/>
        </w:rPr>
        <w:t xml:space="preserve"> Культура </w:t>
      </w:r>
      <w:r w:rsidRPr="00E953A0">
        <w:rPr>
          <w:sz w:val="28"/>
          <w:szCs w:val="28"/>
        </w:rPr>
        <w:t>Чебулинск</w:t>
      </w:r>
      <w:r w:rsidR="00CF45FE" w:rsidRPr="00E953A0">
        <w:rPr>
          <w:sz w:val="28"/>
          <w:szCs w:val="28"/>
        </w:rPr>
        <w:t>ого</w:t>
      </w:r>
      <w:r w:rsidRPr="00E953A0">
        <w:rPr>
          <w:sz w:val="28"/>
          <w:szCs w:val="28"/>
        </w:rPr>
        <w:t xml:space="preserve">  муниципальн</w:t>
      </w:r>
      <w:r w:rsidR="00CF45FE" w:rsidRPr="00E953A0">
        <w:rPr>
          <w:sz w:val="28"/>
          <w:szCs w:val="28"/>
        </w:rPr>
        <w:t>ого</w:t>
      </w:r>
      <w:r w:rsidRPr="00E953A0">
        <w:rPr>
          <w:sz w:val="28"/>
          <w:szCs w:val="28"/>
        </w:rPr>
        <w:t xml:space="preserve">  округ</w:t>
      </w:r>
      <w:r w:rsidR="00CF45FE" w:rsidRPr="00E953A0">
        <w:rPr>
          <w:sz w:val="28"/>
          <w:szCs w:val="28"/>
        </w:rPr>
        <w:t>а</w:t>
      </w:r>
      <w:r w:rsidRPr="00E953A0">
        <w:rPr>
          <w:sz w:val="28"/>
          <w:szCs w:val="28"/>
        </w:rPr>
        <w:t>»:</w:t>
      </w:r>
    </w:p>
    <w:p w14:paraId="12A8B526" w14:textId="792CD94E" w:rsidR="00913872" w:rsidRPr="00E953A0" w:rsidRDefault="00CF45FE" w:rsidP="00913872">
      <w:pPr>
        <w:pStyle w:val="1"/>
        <w:numPr>
          <w:ilvl w:val="0"/>
          <w:numId w:val="8"/>
        </w:numPr>
        <w:tabs>
          <w:tab w:val="left" w:pos="968"/>
        </w:tabs>
        <w:ind w:firstLine="740"/>
        <w:jc w:val="both"/>
        <w:rPr>
          <w:sz w:val="28"/>
          <w:szCs w:val="28"/>
        </w:rPr>
      </w:pPr>
      <w:r w:rsidRPr="00E953A0">
        <w:rPr>
          <w:sz w:val="28"/>
          <w:szCs w:val="28"/>
        </w:rPr>
        <w:t xml:space="preserve">Подпрограмма- </w:t>
      </w:r>
      <w:r w:rsidR="00913872" w:rsidRPr="00E953A0">
        <w:rPr>
          <w:sz w:val="28"/>
          <w:szCs w:val="28"/>
        </w:rPr>
        <w:t>«</w:t>
      </w:r>
      <w:r w:rsidRPr="00E953A0">
        <w:rPr>
          <w:sz w:val="28"/>
          <w:szCs w:val="28"/>
        </w:rPr>
        <w:t xml:space="preserve">Содержание </w:t>
      </w:r>
      <w:proofErr w:type="gramStart"/>
      <w:r w:rsidRPr="00E953A0">
        <w:rPr>
          <w:sz w:val="28"/>
          <w:szCs w:val="28"/>
        </w:rPr>
        <w:t>учреждений  культуры</w:t>
      </w:r>
      <w:proofErr w:type="gramEnd"/>
      <w:r w:rsidRPr="00E953A0">
        <w:rPr>
          <w:sz w:val="28"/>
          <w:szCs w:val="28"/>
        </w:rPr>
        <w:t xml:space="preserve"> и сохранение объектов историко-культурного  наследия </w:t>
      </w:r>
      <w:r w:rsidR="00913872" w:rsidRPr="00E953A0">
        <w:rPr>
          <w:sz w:val="28"/>
          <w:szCs w:val="28"/>
        </w:rPr>
        <w:t xml:space="preserve"> Чебулинского  муниципального округа», </w:t>
      </w:r>
      <w:r w:rsidRPr="00E953A0">
        <w:rPr>
          <w:sz w:val="28"/>
          <w:szCs w:val="28"/>
        </w:rPr>
        <w:t>меропри</w:t>
      </w:r>
      <w:r w:rsidR="00913872" w:rsidRPr="00E953A0">
        <w:rPr>
          <w:sz w:val="28"/>
          <w:szCs w:val="28"/>
        </w:rPr>
        <w:t>ятие «</w:t>
      </w:r>
      <w:r w:rsidRPr="00E953A0">
        <w:rPr>
          <w:sz w:val="28"/>
          <w:szCs w:val="28"/>
        </w:rPr>
        <w:t>С</w:t>
      </w:r>
      <w:r w:rsidR="00D10018" w:rsidRPr="00E953A0">
        <w:rPr>
          <w:sz w:val="28"/>
          <w:szCs w:val="28"/>
        </w:rPr>
        <w:t>о</w:t>
      </w:r>
      <w:r w:rsidRPr="00E953A0">
        <w:rPr>
          <w:sz w:val="28"/>
          <w:szCs w:val="28"/>
        </w:rPr>
        <w:t>держание МБУ «ЦБТО УК</w:t>
      </w:r>
      <w:r w:rsidR="00913872" w:rsidRPr="00E953A0">
        <w:rPr>
          <w:sz w:val="28"/>
          <w:szCs w:val="28"/>
        </w:rPr>
        <w:t xml:space="preserve">» - при плане на 2022 год </w:t>
      </w:r>
      <w:r w:rsidRPr="00E953A0">
        <w:rPr>
          <w:sz w:val="28"/>
          <w:szCs w:val="28"/>
        </w:rPr>
        <w:t>– 28 873,9</w:t>
      </w:r>
      <w:r w:rsidR="00913872" w:rsidRPr="00E953A0">
        <w:rPr>
          <w:sz w:val="28"/>
          <w:szCs w:val="28"/>
        </w:rPr>
        <w:t xml:space="preserve"> </w:t>
      </w:r>
      <w:proofErr w:type="spellStart"/>
      <w:r w:rsidR="00913872" w:rsidRPr="00E953A0">
        <w:rPr>
          <w:sz w:val="28"/>
          <w:szCs w:val="28"/>
        </w:rPr>
        <w:t>тыс.руб</w:t>
      </w:r>
      <w:proofErr w:type="spellEnd"/>
      <w:r w:rsidR="00913872" w:rsidRPr="00E953A0">
        <w:rPr>
          <w:sz w:val="28"/>
          <w:szCs w:val="28"/>
        </w:rPr>
        <w:t xml:space="preserve">., кассовое исполнение составило – </w:t>
      </w:r>
      <w:r w:rsidRPr="00E953A0">
        <w:rPr>
          <w:sz w:val="28"/>
          <w:szCs w:val="28"/>
        </w:rPr>
        <w:t xml:space="preserve"> 28 586,1</w:t>
      </w:r>
      <w:r w:rsidR="00913872" w:rsidRPr="00E953A0">
        <w:rPr>
          <w:sz w:val="28"/>
          <w:szCs w:val="28"/>
        </w:rPr>
        <w:t xml:space="preserve"> </w:t>
      </w:r>
      <w:proofErr w:type="spellStart"/>
      <w:r w:rsidR="00913872" w:rsidRPr="00E953A0">
        <w:rPr>
          <w:sz w:val="28"/>
          <w:szCs w:val="28"/>
        </w:rPr>
        <w:t>тыс.руб</w:t>
      </w:r>
      <w:proofErr w:type="spellEnd"/>
      <w:r w:rsidR="00913872" w:rsidRPr="00E953A0">
        <w:rPr>
          <w:sz w:val="28"/>
          <w:szCs w:val="28"/>
        </w:rPr>
        <w:t>.</w:t>
      </w:r>
      <w:r w:rsidRPr="00E953A0">
        <w:rPr>
          <w:sz w:val="28"/>
          <w:szCs w:val="28"/>
        </w:rPr>
        <w:t xml:space="preserve">,  фактические  расходы  - 29 093,1 </w:t>
      </w:r>
      <w:proofErr w:type="spellStart"/>
      <w:r w:rsidRPr="00E953A0">
        <w:rPr>
          <w:sz w:val="28"/>
          <w:szCs w:val="28"/>
        </w:rPr>
        <w:t>тыс.руб</w:t>
      </w:r>
      <w:proofErr w:type="spellEnd"/>
      <w:r w:rsidRPr="00E953A0">
        <w:rPr>
          <w:sz w:val="28"/>
          <w:szCs w:val="28"/>
        </w:rPr>
        <w:t>.</w:t>
      </w:r>
    </w:p>
    <w:p w14:paraId="6D3A27B4" w14:textId="77777777" w:rsidR="00913872" w:rsidRPr="00E953A0" w:rsidRDefault="00913872" w:rsidP="00913872">
      <w:pPr>
        <w:pStyle w:val="1"/>
        <w:ind w:firstLine="740"/>
        <w:jc w:val="both"/>
        <w:rPr>
          <w:sz w:val="28"/>
          <w:szCs w:val="28"/>
        </w:rPr>
      </w:pPr>
      <w:r w:rsidRPr="00E953A0">
        <w:rPr>
          <w:sz w:val="28"/>
          <w:szCs w:val="28"/>
        </w:rPr>
        <w:t>Произведены следующие расходы.</w:t>
      </w:r>
    </w:p>
    <w:p w14:paraId="78F1E96F" w14:textId="168AFCA8" w:rsidR="007C311E" w:rsidRPr="00E953A0" w:rsidRDefault="007C311E" w:rsidP="00913872">
      <w:pPr>
        <w:pStyle w:val="1"/>
        <w:ind w:firstLine="740"/>
        <w:jc w:val="both"/>
        <w:rPr>
          <w:b/>
          <w:bCs/>
          <w:sz w:val="28"/>
          <w:szCs w:val="28"/>
        </w:rPr>
      </w:pPr>
      <w:r w:rsidRPr="00E953A0">
        <w:rPr>
          <w:sz w:val="28"/>
          <w:szCs w:val="28"/>
        </w:rPr>
        <w:t>П</w:t>
      </w:r>
      <w:r w:rsidR="00913872" w:rsidRPr="00E953A0">
        <w:rPr>
          <w:sz w:val="28"/>
          <w:szCs w:val="28"/>
        </w:rPr>
        <w:t>о К</w:t>
      </w:r>
      <w:r w:rsidR="00CF45FE" w:rsidRPr="00E953A0">
        <w:rPr>
          <w:sz w:val="28"/>
          <w:szCs w:val="28"/>
        </w:rPr>
        <w:t xml:space="preserve">ОСГУ </w:t>
      </w:r>
      <w:proofErr w:type="gramStart"/>
      <w:r w:rsidR="00CF45FE" w:rsidRPr="00E953A0">
        <w:rPr>
          <w:sz w:val="28"/>
          <w:szCs w:val="28"/>
        </w:rPr>
        <w:t>211</w:t>
      </w:r>
      <w:r w:rsidR="00913872" w:rsidRPr="00E953A0">
        <w:rPr>
          <w:sz w:val="28"/>
          <w:szCs w:val="28"/>
        </w:rPr>
        <w:t xml:space="preserve">  «</w:t>
      </w:r>
      <w:proofErr w:type="gramEnd"/>
      <w:r w:rsidRPr="00E953A0">
        <w:rPr>
          <w:sz w:val="28"/>
          <w:szCs w:val="28"/>
        </w:rPr>
        <w:t>Заработная  плата</w:t>
      </w:r>
      <w:r w:rsidR="00913872" w:rsidRPr="00E953A0">
        <w:rPr>
          <w:i/>
          <w:iCs/>
          <w:sz w:val="28"/>
          <w:szCs w:val="28"/>
        </w:rPr>
        <w:t xml:space="preserve">» - </w:t>
      </w:r>
      <w:r w:rsidR="00913872" w:rsidRPr="00E953A0">
        <w:rPr>
          <w:sz w:val="28"/>
          <w:szCs w:val="28"/>
        </w:rPr>
        <w:t xml:space="preserve">расходы на оплату труда составили </w:t>
      </w:r>
      <w:r w:rsidRPr="00E953A0">
        <w:rPr>
          <w:sz w:val="28"/>
          <w:szCs w:val="28"/>
        </w:rPr>
        <w:t>21 824 751,45</w:t>
      </w:r>
      <w:r w:rsidR="00913872" w:rsidRPr="00E953A0">
        <w:rPr>
          <w:sz w:val="28"/>
          <w:szCs w:val="28"/>
        </w:rPr>
        <w:t xml:space="preserve"> рублей</w:t>
      </w:r>
      <w:r w:rsidRPr="00E953A0">
        <w:rPr>
          <w:sz w:val="28"/>
          <w:szCs w:val="28"/>
        </w:rPr>
        <w:t xml:space="preserve"> - кассовые расходы,  22 209 153,12 рублей – фактические  расходы, при  утвержденных  значениях – 22 036 300,00 рублей</w:t>
      </w:r>
      <w:r w:rsidR="00253D93" w:rsidRPr="00E953A0">
        <w:rPr>
          <w:sz w:val="28"/>
          <w:szCs w:val="28"/>
        </w:rPr>
        <w:t>.</w:t>
      </w:r>
      <w:r w:rsidRPr="00E953A0">
        <w:rPr>
          <w:sz w:val="28"/>
          <w:szCs w:val="28"/>
        </w:rPr>
        <w:t xml:space="preserve"> </w:t>
      </w:r>
      <w:proofErr w:type="gramStart"/>
      <w:r w:rsidR="00253D93" w:rsidRPr="00E953A0">
        <w:rPr>
          <w:sz w:val="28"/>
          <w:szCs w:val="28"/>
        </w:rPr>
        <w:t>Фактические  расходы</w:t>
      </w:r>
      <w:proofErr w:type="gramEnd"/>
      <w:r w:rsidR="00253D93" w:rsidRPr="00E953A0">
        <w:rPr>
          <w:sz w:val="28"/>
          <w:szCs w:val="28"/>
        </w:rPr>
        <w:t xml:space="preserve"> </w:t>
      </w:r>
      <w:r w:rsidRPr="00E953A0">
        <w:rPr>
          <w:sz w:val="28"/>
          <w:szCs w:val="28"/>
        </w:rPr>
        <w:t xml:space="preserve"> на </w:t>
      </w:r>
      <w:r w:rsidRPr="00E953A0">
        <w:rPr>
          <w:b/>
          <w:bCs/>
          <w:sz w:val="28"/>
          <w:szCs w:val="28"/>
        </w:rPr>
        <w:t>172 853,12 рублей  выше  плановых значений.</w:t>
      </w:r>
    </w:p>
    <w:p w14:paraId="500B7E38" w14:textId="77777777" w:rsidR="007C311E" w:rsidRPr="00E953A0" w:rsidRDefault="007C311E" w:rsidP="00913872">
      <w:pPr>
        <w:pStyle w:val="1"/>
        <w:ind w:firstLine="740"/>
        <w:jc w:val="both"/>
        <w:rPr>
          <w:sz w:val="28"/>
          <w:szCs w:val="28"/>
        </w:rPr>
      </w:pPr>
      <w:r w:rsidRPr="00E953A0">
        <w:rPr>
          <w:sz w:val="28"/>
          <w:szCs w:val="28"/>
        </w:rPr>
        <w:t xml:space="preserve">   </w:t>
      </w:r>
      <w:proofErr w:type="gramStart"/>
      <w:r w:rsidRPr="00E953A0">
        <w:rPr>
          <w:sz w:val="28"/>
          <w:szCs w:val="28"/>
        </w:rPr>
        <w:t>По  КОСГУ</w:t>
      </w:r>
      <w:proofErr w:type="gramEnd"/>
      <w:r w:rsidRPr="00E953A0">
        <w:rPr>
          <w:sz w:val="28"/>
          <w:szCs w:val="28"/>
        </w:rPr>
        <w:t xml:space="preserve">  213  «</w:t>
      </w:r>
      <w:r w:rsidR="00913872" w:rsidRPr="00E953A0">
        <w:rPr>
          <w:sz w:val="28"/>
          <w:szCs w:val="28"/>
        </w:rPr>
        <w:t>начисления на выплаты по оплате труда</w:t>
      </w:r>
      <w:r w:rsidRPr="00E953A0">
        <w:rPr>
          <w:i/>
          <w:iCs/>
          <w:sz w:val="28"/>
          <w:szCs w:val="28"/>
        </w:rPr>
        <w:t>»</w:t>
      </w:r>
      <w:r w:rsidR="00913872" w:rsidRPr="00E953A0">
        <w:rPr>
          <w:sz w:val="28"/>
          <w:szCs w:val="28"/>
        </w:rPr>
        <w:t xml:space="preserve"> – </w:t>
      </w:r>
    </w:p>
    <w:p w14:paraId="70FFA5C0" w14:textId="70E2FD80" w:rsidR="007C311E" w:rsidRPr="00E953A0" w:rsidRDefault="007C311E" w:rsidP="007C311E">
      <w:pPr>
        <w:pStyle w:val="1"/>
        <w:ind w:firstLine="0"/>
        <w:jc w:val="both"/>
        <w:rPr>
          <w:b/>
          <w:bCs/>
          <w:sz w:val="28"/>
          <w:szCs w:val="28"/>
        </w:rPr>
      </w:pPr>
      <w:proofErr w:type="gramStart"/>
      <w:r w:rsidRPr="00E953A0">
        <w:rPr>
          <w:sz w:val="28"/>
          <w:szCs w:val="28"/>
        </w:rPr>
        <w:t>утверждено  6</w:t>
      </w:r>
      <w:proofErr w:type="gramEnd"/>
      <w:r w:rsidRPr="00E953A0">
        <w:rPr>
          <w:sz w:val="28"/>
          <w:szCs w:val="28"/>
        </w:rPr>
        <w:t xml:space="preserve"> 672 439,08 рублей.  </w:t>
      </w:r>
      <w:proofErr w:type="gramStart"/>
      <w:r w:rsidRPr="00E953A0">
        <w:rPr>
          <w:sz w:val="28"/>
          <w:szCs w:val="28"/>
        </w:rPr>
        <w:t>Кассовые  расходы</w:t>
      </w:r>
      <w:proofErr w:type="gramEnd"/>
      <w:r w:rsidRPr="00E953A0">
        <w:rPr>
          <w:sz w:val="28"/>
          <w:szCs w:val="28"/>
        </w:rPr>
        <w:t xml:space="preserve"> -  6 596 564,08 рублей,  фактические – 6741 564,04 рублей,  на  </w:t>
      </w:r>
      <w:r w:rsidRPr="00E953A0">
        <w:rPr>
          <w:b/>
          <w:bCs/>
          <w:sz w:val="28"/>
          <w:szCs w:val="28"/>
        </w:rPr>
        <w:t>69 124,96 рублей  выше  плановых значений</w:t>
      </w:r>
      <w:r w:rsidR="00333007">
        <w:rPr>
          <w:b/>
          <w:bCs/>
          <w:sz w:val="28"/>
          <w:szCs w:val="28"/>
        </w:rPr>
        <w:t xml:space="preserve">  за  счет  резерва  отпусков.</w:t>
      </w:r>
    </w:p>
    <w:p w14:paraId="4A457C78" w14:textId="77777777" w:rsidR="00CD57D2" w:rsidRPr="00E953A0" w:rsidRDefault="00066DFA" w:rsidP="00913872">
      <w:pPr>
        <w:pStyle w:val="1"/>
        <w:ind w:firstLine="740"/>
        <w:jc w:val="both"/>
        <w:rPr>
          <w:sz w:val="28"/>
          <w:szCs w:val="28"/>
        </w:rPr>
      </w:pPr>
      <w:r w:rsidRPr="00E953A0">
        <w:rPr>
          <w:sz w:val="28"/>
          <w:szCs w:val="28"/>
        </w:rPr>
        <w:t>Р</w:t>
      </w:r>
      <w:r w:rsidR="00913872" w:rsidRPr="00E953A0">
        <w:rPr>
          <w:sz w:val="28"/>
          <w:szCs w:val="28"/>
        </w:rPr>
        <w:t xml:space="preserve">асходы за услуги связи, интернета, почтовые расходы составили </w:t>
      </w:r>
      <w:r w:rsidRPr="00E953A0">
        <w:rPr>
          <w:sz w:val="28"/>
          <w:szCs w:val="28"/>
        </w:rPr>
        <w:t>35 054,58</w:t>
      </w:r>
      <w:r w:rsidR="00913872" w:rsidRPr="00E953A0">
        <w:rPr>
          <w:sz w:val="28"/>
          <w:szCs w:val="28"/>
        </w:rPr>
        <w:t xml:space="preserve"> рублей</w:t>
      </w:r>
      <w:r w:rsidRPr="00E953A0">
        <w:rPr>
          <w:sz w:val="28"/>
          <w:szCs w:val="28"/>
        </w:rPr>
        <w:t xml:space="preserve">, </w:t>
      </w:r>
      <w:proofErr w:type="gramStart"/>
      <w:r w:rsidRPr="00E953A0">
        <w:rPr>
          <w:sz w:val="28"/>
          <w:szCs w:val="28"/>
        </w:rPr>
        <w:t>при  плане</w:t>
      </w:r>
      <w:proofErr w:type="gramEnd"/>
      <w:r w:rsidRPr="00E953A0">
        <w:rPr>
          <w:sz w:val="28"/>
          <w:szCs w:val="28"/>
        </w:rPr>
        <w:t xml:space="preserve"> 35 054,58 рублей, факт – 35 054,58 рублей.</w:t>
      </w:r>
      <w:r w:rsidR="00913872" w:rsidRPr="00E953A0">
        <w:rPr>
          <w:sz w:val="28"/>
          <w:szCs w:val="28"/>
        </w:rPr>
        <w:t xml:space="preserve"> Исполнение составило </w:t>
      </w:r>
      <w:r w:rsidRPr="00E953A0">
        <w:rPr>
          <w:sz w:val="28"/>
          <w:szCs w:val="28"/>
        </w:rPr>
        <w:t xml:space="preserve">100,0 </w:t>
      </w:r>
      <w:r w:rsidR="00913872" w:rsidRPr="00E953A0">
        <w:rPr>
          <w:sz w:val="28"/>
          <w:szCs w:val="28"/>
        </w:rPr>
        <w:t>% от плана</w:t>
      </w:r>
      <w:r w:rsidRPr="00E953A0">
        <w:rPr>
          <w:sz w:val="28"/>
          <w:szCs w:val="28"/>
        </w:rPr>
        <w:t>.</w:t>
      </w:r>
    </w:p>
    <w:p w14:paraId="057AAFCA" w14:textId="7FD0374D" w:rsidR="00913872" w:rsidRPr="00E953A0" w:rsidRDefault="00913872" w:rsidP="00913872">
      <w:pPr>
        <w:pStyle w:val="1"/>
        <w:ind w:firstLine="740"/>
        <w:jc w:val="both"/>
        <w:rPr>
          <w:sz w:val="28"/>
          <w:szCs w:val="28"/>
        </w:rPr>
      </w:pPr>
      <w:r w:rsidRPr="00E953A0">
        <w:rPr>
          <w:sz w:val="28"/>
          <w:szCs w:val="28"/>
        </w:rPr>
        <w:t xml:space="preserve">Прочая закупка товаров, работ и </w:t>
      </w:r>
      <w:proofErr w:type="gramStart"/>
      <w:r w:rsidRPr="00E953A0">
        <w:rPr>
          <w:sz w:val="28"/>
          <w:szCs w:val="28"/>
        </w:rPr>
        <w:t>услуг  -</w:t>
      </w:r>
      <w:proofErr w:type="gramEnd"/>
      <w:r w:rsidRPr="00E953A0">
        <w:rPr>
          <w:sz w:val="28"/>
          <w:szCs w:val="28"/>
        </w:rPr>
        <w:t xml:space="preserve"> </w:t>
      </w:r>
      <w:r w:rsidR="00CD57D2" w:rsidRPr="00E953A0">
        <w:rPr>
          <w:sz w:val="28"/>
          <w:szCs w:val="28"/>
        </w:rPr>
        <w:t>при плане 22 000,0</w:t>
      </w:r>
      <w:r w:rsidRPr="00E953A0">
        <w:rPr>
          <w:sz w:val="28"/>
          <w:szCs w:val="28"/>
        </w:rPr>
        <w:t xml:space="preserve"> рублей – исполнено 100%</w:t>
      </w:r>
      <w:r w:rsidR="00CD57D2" w:rsidRPr="00E953A0">
        <w:rPr>
          <w:sz w:val="28"/>
          <w:szCs w:val="28"/>
        </w:rPr>
        <w:t xml:space="preserve">  по кассе и факту.</w:t>
      </w:r>
    </w:p>
    <w:p w14:paraId="71E68ADE" w14:textId="70D437F3" w:rsidR="00CD57D2" w:rsidRPr="00E953A0" w:rsidRDefault="00CD57D2" w:rsidP="00913872">
      <w:pPr>
        <w:pStyle w:val="1"/>
        <w:ind w:firstLine="740"/>
        <w:jc w:val="both"/>
        <w:rPr>
          <w:sz w:val="28"/>
          <w:szCs w:val="28"/>
        </w:rPr>
      </w:pPr>
      <w:r w:rsidRPr="00E953A0">
        <w:rPr>
          <w:sz w:val="28"/>
          <w:szCs w:val="28"/>
        </w:rPr>
        <w:t xml:space="preserve">Социальные    пособия и </w:t>
      </w:r>
      <w:proofErr w:type="gramStart"/>
      <w:r w:rsidRPr="00E953A0">
        <w:rPr>
          <w:sz w:val="28"/>
          <w:szCs w:val="28"/>
        </w:rPr>
        <w:t>компенсация  персоналу</w:t>
      </w:r>
      <w:proofErr w:type="gramEnd"/>
      <w:r w:rsidRPr="00E953A0">
        <w:rPr>
          <w:sz w:val="28"/>
          <w:szCs w:val="28"/>
        </w:rPr>
        <w:t xml:space="preserve"> в денежной  форме ( 3 дня по временной  нетрудоспособности, оплачиваемые  работодателем) при утвержденных  бюджетных назначениях 62 715,0 рублей, фактически  составило 60 051,98 рублей. Оплачено </w:t>
      </w:r>
      <w:proofErr w:type="gramStart"/>
      <w:r w:rsidRPr="00E953A0">
        <w:rPr>
          <w:sz w:val="28"/>
          <w:szCs w:val="28"/>
        </w:rPr>
        <w:t>персоналу  на</w:t>
      </w:r>
      <w:proofErr w:type="gramEnd"/>
      <w:r w:rsidRPr="00E953A0">
        <w:rPr>
          <w:sz w:val="28"/>
          <w:szCs w:val="28"/>
        </w:rPr>
        <w:t xml:space="preserve">  конец  отчетного  периода 62 707,55 рублей. Поэтому </w:t>
      </w:r>
      <w:proofErr w:type="gramStart"/>
      <w:r w:rsidRPr="00E953A0">
        <w:rPr>
          <w:sz w:val="28"/>
          <w:szCs w:val="28"/>
        </w:rPr>
        <w:t>кредиторская  задолженность</w:t>
      </w:r>
      <w:proofErr w:type="gramEnd"/>
      <w:r w:rsidRPr="00E953A0">
        <w:rPr>
          <w:sz w:val="28"/>
          <w:szCs w:val="28"/>
        </w:rPr>
        <w:t xml:space="preserve"> (далее  КЗ)  на конец  года  составила  6 174,81  рублей, так как на  начало года  эта  сумма  </w:t>
      </w:r>
      <w:r w:rsidRPr="00E953A0">
        <w:rPr>
          <w:sz w:val="28"/>
          <w:szCs w:val="28"/>
        </w:rPr>
        <w:lastRenderedPageBreak/>
        <w:t xml:space="preserve">составляла  8 830,38 рублей. </w:t>
      </w:r>
      <w:proofErr w:type="gramStart"/>
      <w:r w:rsidRPr="00E953A0">
        <w:rPr>
          <w:sz w:val="28"/>
          <w:szCs w:val="28"/>
        </w:rPr>
        <w:t>КЗ  считается</w:t>
      </w:r>
      <w:proofErr w:type="gramEnd"/>
      <w:r w:rsidRPr="00E953A0">
        <w:rPr>
          <w:sz w:val="28"/>
          <w:szCs w:val="28"/>
        </w:rPr>
        <w:t xml:space="preserve">  текущей,  не просроченной -  за  декабрь 2022 года</w:t>
      </w:r>
      <w:r w:rsidR="00DD1078" w:rsidRPr="00E953A0">
        <w:rPr>
          <w:sz w:val="28"/>
          <w:szCs w:val="28"/>
        </w:rPr>
        <w:t>.</w:t>
      </w:r>
    </w:p>
    <w:p w14:paraId="2B901F69" w14:textId="79A7B31B" w:rsidR="00CD57D2" w:rsidRPr="009159FF" w:rsidRDefault="004F1359" w:rsidP="00913872">
      <w:pPr>
        <w:pStyle w:val="1"/>
        <w:ind w:firstLine="740"/>
        <w:jc w:val="both"/>
        <w:rPr>
          <w:sz w:val="28"/>
          <w:szCs w:val="28"/>
        </w:rPr>
      </w:pPr>
      <w:proofErr w:type="gramStart"/>
      <w:r w:rsidRPr="009159FF">
        <w:rPr>
          <w:sz w:val="28"/>
          <w:szCs w:val="28"/>
        </w:rPr>
        <w:t>Увеличение  стоимости</w:t>
      </w:r>
      <w:proofErr w:type="gramEnd"/>
      <w:r w:rsidRPr="009159FF">
        <w:rPr>
          <w:sz w:val="28"/>
          <w:szCs w:val="28"/>
        </w:rPr>
        <w:t xml:space="preserve"> прочих оборотных запасов (материалов) по дебету  на начало года 35 364,00 руб., дебет  на  конец  года  составил 53 964,00 руб. Утверждено бюджетных  назначений   на  данные  расходы на  2022 год Учреждению 45 397,00 руб.,  фактические  расходы  составили 26 797,00 руб.,  кассовые – 45 397,00 руб. </w:t>
      </w:r>
    </w:p>
    <w:p w14:paraId="59397E01" w14:textId="0DA3D7BD" w:rsidR="004F1359" w:rsidRPr="009159FF" w:rsidRDefault="004F1359" w:rsidP="00913872">
      <w:pPr>
        <w:pStyle w:val="1"/>
        <w:ind w:firstLine="740"/>
        <w:jc w:val="both"/>
        <w:rPr>
          <w:sz w:val="28"/>
          <w:szCs w:val="28"/>
        </w:rPr>
      </w:pPr>
    </w:p>
    <w:p w14:paraId="61982C4C" w14:textId="58607144" w:rsidR="004F1359" w:rsidRPr="009159FF" w:rsidRDefault="004F1359" w:rsidP="00913872">
      <w:pPr>
        <w:pStyle w:val="1"/>
        <w:ind w:firstLine="740"/>
        <w:jc w:val="both"/>
        <w:rPr>
          <w:sz w:val="28"/>
          <w:szCs w:val="28"/>
        </w:rPr>
      </w:pPr>
      <w:r w:rsidRPr="009159FF">
        <w:rPr>
          <w:sz w:val="28"/>
          <w:szCs w:val="28"/>
        </w:rPr>
        <w:t xml:space="preserve"> </w:t>
      </w:r>
      <w:proofErr w:type="gramStart"/>
      <w:r w:rsidRPr="009159FF">
        <w:rPr>
          <w:sz w:val="28"/>
          <w:szCs w:val="28"/>
        </w:rPr>
        <w:t>Дебиторская  задолженность</w:t>
      </w:r>
      <w:proofErr w:type="gramEnd"/>
      <w:r w:rsidRPr="009159FF">
        <w:rPr>
          <w:sz w:val="28"/>
          <w:szCs w:val="28"/>
        </w:rPr>
        <w:t xml:space="preserve">  МБУ  «ЦБТО УК»  </w:t>
      </w:r>
      <w:r w:rsidR="00D10018" w:rsidRPr="009159FF">
        <w:rPr>
          <w:sz w:val="28"/>
          <w:szCs w:val="28"/>
        </w:rPr>
        <w:t xml:space="preserve">по увеличению стоимости прочих материальных  запасов однократного  применения сохранилась с 2021 года. Так, </w:t>
      </w:r>
      <w:proofErr w:type="gramStart"/>
      <w:r w:rsidR="00D10018" w:rsidRPr="009159FF">
        <w:rPr>
          <w:sz w:val="28"/>
          <w:szCs w:val="28"/>
        </w:rPr>
        <w:t>на  начало</w:t>
      </w:r>
      <w:proofErr w:type="gramEnd"/>
      <w:r w:rsidR="00D10018" w:rsidRPr="009159FF">
        <w:rPr>
          <w:sz w:val="28"/>
          <w:szCs w:val="28"/>
        </w:rPr>
        <w:t xml:space="preserve"> 2022 года ДЗ составила 118 458,65 руб., фактические расходы за год 1 450,63 руб., ДЗ  на  конец  отчетного  периода – 117 008,02 руб.  </w:t>
      </w:r>
    </w:p>
    <w:p w14:paraId="56C23418" w14:textId="735557AE" w:rsidR="00CD57D2" w:rsidRPr="009159FF" w:rsidRDefault="00CD57D2" w:rsidP="00913872">
      <w:pPr>
        <w:pStyle w:val="1"/>
        <w:ind w:firstLine="740"/>
        <w:jc w:val="both"/>
        <w:rPr>
          <w:sz w:val="28"/>
          <w:szCs w:val="28"/>
        </w:rPr>
      </w:pPr>
    </w:p>
    <w:p w14:paraId="2C119BAF" w14:textId="782A1C92" w:rsidR="00CD57D2" w:rsidRPr="009159FF" w:rsidRDefault="00456E77" w:rsidP="00913872">
      <w:pPr>
        <w:pStyle w:val="1"/>
        <w:ind w:firstLine="740"/>
        <w:jc w:val="both"/>
        <w:rPr>
          <w:sz w:val="28"/>
          <w:szCs w:val="28"/>
        </w:rPr>
      </w:pPr>
      <w:proofErr w:type="gramStart"/>
      <w:r w:rsidRPr="009159FF">
        <w:rPr>
          <w:sz w:val="28"/>
          <w:szCs w:val="28"/>
        </w:rPr>
        <w:t>Всего  КЗ</w:t>
      </w:r>
      <w:proofErr w:type="gramEnd"/>
      <w:r w:rsidRPr="009159FF">
        <w:rPr>
          <w:sz w:val="28"/>
          <w:szCs w:val="28"/>
        </w:rPr>
        <w:t xml:space="preserve">  по Учреждению  на конец 2022 года составила 3 380 620,84 руб.</w:t>
      </w:r>
      <w:r w:rsidR="00333007">
        <w:rPr>
          <w:sz w:val="28"/>
          <w:szCs w:val="28"/>
        </w:rPr>
        <w:t xml:space="preserve">  за счет начисления </w:t>
      </w:r>
      <w:proofErr w:type="gramStart"/>
      <w:r w:rsidR="00333007">
        <w:rPr>
          <w:sz w:val="28"/>
          <w:szCs w:val="28"/>
        </w:rPr>
        <w:t>резерва  отпусков</w:t>
      </w:r>
      <w:proofErr w:type="gramEnd"/>
      <w:r w:rsidRPr="009159FF">
        <w:rPr>
          <w:sz w:val="28"/>
          <w:szCs w:val="28"/>
        </w:rPr>
        <w:t>( просроченной нет), ДЗ  - 170 972,02 руб.</w:t>
      </w:r>
    </w:p>
    <w:p w14:paraId="5CCA5FF1" w14:textId="6A9F02E6" w:rsidR="00913872" w:rsidRPr="009159FF" w:rsidRDefault="00913872" w:rsidP="00913872">
      <w:pPr>
        <w:pStyle w:val="1"/>
        <w:ind w:firstLine="740"/>
        <w:jc w:val="both"/>
      </w:pPr>
    </w:p>
    <w:p w14:paraId="5ACF8434" w14:textId="77777777" w:rsidR="00913872" w:rsidRPr="009159FF" w:rsidRDefault="00913872" w:rsidP="00913872">
      <w:pPr>
        <w:pStyle w:val="a5"/>
        <w:framePr w:wrap="none" w:vAnchor="page" w:hAnchor="page" w:x="6311" w:y="15555"/>
        <w:rPr>
          <w:sz w:val="28"/>
          <w:szCs w:val="28"/>
        </w:rPr>
      </w:pPr>
    </w:p>
    <w:p w14:paraId="660FAF0E" w14:textId="77777777" w:rsidR="00913872" w:rsidRPr="009159FF" w:rsidRDefault="00913872" w:rsidP="00913872">
      <w:pPr>
        <w:spacing w:line="1" w:lineRule="exact"/>
        <w:rPr>
          <w:sz w:val="28"/>
          <w:szCs w:val="28"/>
        </w:rPr>
      </w:pPr>
    </w:p>
    <w:p w14:paraId="02BBA912" w14:textId="77777777" w:rsidR="00913872" w:rsidRPr="009159FF" w:rsidRDefault="00913872" w:rsidP="00913872">
      <w:pPr>
        <w:spacing w:line="1" w:lineRule="exact"/>
        <w:rPr>
          <w:sz w:val="28"/>
          <w:szCs w:val="28"/>
        </w:rPr>
      </w:pPr>
    </w:p>
    <w:p w14:paraId="7451CA1D" w14:textId="77777777" w:rsidR="00913872" w:rsidRPr="009159FF" w:rsidRDefault="00913872" w:rsidP="00913872">
      <w:pPr>
        <w:pStyle w:val="1"/>
        <w:ind w:firstLine="760"/>
        <w:jc w:val="both"/>
      </w:pPr>
    </w:p>
    <w:p w14:paraId="00C3ABAF" w14:textId="77777777" w:rsidR="00913872" w:rsidRPr="009159FF" w:rsidRDefault="00913872" w:rsidP="00913872">
      <w:pPr>
        <w:pStyle w:val="1"/>
        <w:ind w:firstLine="760"/>
        <w:jc w:val="center"/>
        <w:rPr>
          <w:b/>
          <w:bCs/>
          <w:sz w:val="28"/>
          <w:szCs w:val="28"/>
        </w:rPr>
      </w:pPr>
      <w:r w:rsidRPr="009159FF">
        <w:rPr>
          <w:b/>
          <w:bCs/>
          <w:sz w:val="28"/>
          <w:szCs w:val="28"/>
        </w:rPr>
        <w:t>Анализ первичных документов</w:t>
      </w:r>
    </w:p>
    <w:p w14:paraId="6D9E0767" w14:textId="77777777" w:rsidR="00913872" w:rsidRPr="009159FF" w:rsidRDefault="00913872" w:rsidP="00913872">
      <w:pPr>
        <w:spacing w:beforeAutospacing="1"/>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Выдача денежных средств под отчет на расходы, связанные с ведением деятельности учреждения, должна осуществляться по распоряжению руководителя учреждения на основании письменного заявления подотчетного лица, содержащего назначение аванса, расчет (обоснование) размера аванса и срок, на который он выдается (п. 213 Инструкции № 157н).</w:t>
      </w:r>
    </w:p>
    <w:p w14:paraId="628EE869" w14:textId="77777777" w:rsidR="00913872" w:rsidRPr="009159FF" w:rsidRDefault="00913872" w:rsidP="00913872">
      <w:pPr>
        <w:spacing w:beforeAutospacing="1"/>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Оформлять распорядительный документ учреждения допускается на несколько выдач наличных денег одному или нескольким</w:t>
      </w:r>
      <w:r w:rsidRPr="009159FF">
        <w:rPr>
          <w:rFonts w:ascii="Times New Roman" w:eastAsia="Times New Roman" w:hAnsi="Times New Roman" w:cs="Times New Roman"/>
          <w:sz w:val="28"/>
          <w:szCs w:val="28"/>
        </w:rPr>
        <w:br/>
        <w:t xml:space="preserve">подотчетным лицам с указанием фамилии (фамилий) и инициалов, </w:t>
      </w:r>
      <w:proofErr w:type="gramStart"/>
      <w:r w:rsidRPr="009159FF">
        <w:rPr>
          <w:rFonts w:ascii="Times New Roman" w:eastAsia="Times New Roman" w:hAnsi="Times New Roman" w:cs="Times New Roman"/>
          <w:sz w:val="28"/>
          <w:szCs w:val="28"/>
        </w:rPr>
        <w:t>суммы  наличных</w:t>
      </w:r>
      <w:proofErr w:type="gramEnd"/>
      <w:r w:rsidRPr="009159FF">
        <w:rPr>
          <w:rFonts w:ascii="Times New Roman" w:eastAsia="Times New Roman" w:hAnsi="Times New Roman" w:cs="Times New Roman"/>
          <w:sz w:val="28"/>
          <w:szCs w:val="28"/>
        </w:rPr>
        <w:t xml:space="preserve"> денег и срока, на который они выдаются (</w:t>
      </w:r>
      <w:proofErr w:type="spellStart"/>
      <w:r w:rsidRPr="009159FF">
        <w:rPr>
          <w:rFonts w:ascii="Times New Roman" w:eastAsia="Times New Roman" w:hAnsi="Times New Roman" w:cs="Times New Roman"/>
          <w:sz w:val="28"/>
          <w:szCs w:val="28"/>
        </w:rPr>
        <w:t>пп</w:t>
      </w:r>
      <w:proofErr w:type="spellEnd"/>
      <w:r w:rsidRPr="009159FF">
        <w:rPr>
          <w:rFonts w:ascii="Times New Roman" w:eastAsia="Times New Roman" w:hAnsi="Times New Roman" w:cs="Times New Roman"/>
          <w:sz w:val="28"/>
          <w:szCs w:val="28"/>
        </w:rPr>
        <w:t>. 6.3 п. 6 Указания ЦБ РФ № 3210-У).</w:t>
      </w:r>
    </w:p>
    <w:p w14:paraId="1F770267" w14:textId="77777777" w:rsidR="00913872" w:rsidRPr="009159FF" w:rsidRDefault="00913872" w:rsidP="00913872">
      <w:pPr>
        <w:spacing w:after="300"/>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Выдавать денежные средства подотчетному лицу в случае, если оно не отчиталось за полученную ранее подотчетную сумму, запрещено (п. 214 Инструкции № 157н).</w:t>
      </w:r>
    </w:p>
    <w:p w14:paraId="33A3DF5E" w14:textId="77777777" w:rsidR="00913872" w:rsidRPr="009159FF" w:rsidRDefault="00913872" w:rsidP="00913872">
      <w:pPr>
        <w:spacing w:after="300"/>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Подотчетные лица обязаны в срок, установленный руководителем учреждения, предъявить главному бухгалтеру или бухгалтеру (при их отсутствии – руководителю) авансовый отчет с приложением документов, подтверждающих произведенные расходы (</w:t>
      </w:r>
      <w:proofErr w:type="spellStart"/>
      <w:r w:rsidRPr="009159FF">
        <w:rPr>
          <w:rFonts w:ascii="Times New Roman" w:eastAsia="Times New Roman" w:hAnsi="Times New Roman" w:cs="Times New Roman"/>
          <w:sz w:val="28"/>
          <w:szCs w:val="28"/>
        </w:rPr>
        <w:t>пп</w:t>
      </w:r>
      <w:proofErr w:type="spellEnd"/>
      <w:r w:rsidRPr="009159FF">
        <w:rPr>
          <w:rFonts w:ascii="Times New Roman" w:eastAsia="Times New Roman" w:hAnsi="Times New Roman" w:cs="Times New Roman"/>
          <w:sz w:val="28"/>
          <w:szCs w:val="28"/>
        </w:rPr>
        <w:t>. 6.3 п. 6 Указания ЦБ РФ № 3210-У, п. 216 Инструкции № 157н).</w:t>
      </w:r>
    </w:p>
    <w:p w14:paraId="30BCEA99" w14:textId="77777777" w:rsidR="00913872" w:rsidRPr="009159FF" w:rsidRDefault="00913872" w:rsidP="00913872">
      <w:pPr>
        <w:spacing w:after="300" w:line="360" w:lineRule="atLeast"/>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Проверку авансового отчета, его утверждение руководителем учреждения и окончательный расчет по авансовому отчету следует осуществлять в срок, установленный руководителем.</w:t>
      </w:r>
    </w:p>
    <w:p w14:paraId="5A80B411" w14:textId="77777777" w:rsidR="00913872" w:rsidRPr="009159FF" w:rsidRDefault="00913872" w:rsidP="00913872">
      <w:pPr>
        <w:spacing w:line="360" w:lineRule="atLeast"/>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lastRenderedPageBreak/>
        <w:t>Если денежные средства выдаются под отчет на командировочные расходы, окончательный расчет по выданному авансу подотчетное лицо должно произвести после возвращения из командировки в течение трех рабочих дней (п. 26 Положения № 749).</w:t>
      </w:r>
    </w:p>
    <w:p w14:paraId="1688CAC4" w14:textId="77777777" w:rsidR="00913872" w:rsidRPr="009159FF" w:rsidRDefault="00913872" w:rsidP="00913872">
      <w:pPr>
        <w:spacing w:line="360" w:lineRule="atLeast"/>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Порядок заполнения авансового отчета установлен Приказом Минфина РФ № 52н. В нем говорится, что авансовый отчет (ф. 0504505) применяется для учета расчетов с подотчетными лицами при условии оформления на бумажном носителе.</w:t>
      </w:r>
    </w:p>
    <w:p w14:paraId="18D78BD6" w14:textId="77777777" w:rsidR="00913872" w:rsidRPr="009159FF" w:rsidRDefault="00913872" w:rsidP="00913872">
      <w:pPr>
        <w:widowControl/>
        <w:spacing w:after="300" w:line="360" w:lineRule="atLeast"/>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 xml:space="preserve">Подотчетное лицо отражает на лицевой стороне отчета информацию о себе, на оборотной – фактически израсходованные суммы и оправдательные документы: </w:t>
      </w:r>
    </w:p>
    <w:p w14:paraId="201C40EC" w14:textId="77777777" w:rsidR="00913872" w:rsidRPr="009159FF" w:rsidRDefault="00913872" w:rsidP="00913872">
      <w:pPr>
        <w:pStyle w:val="af"/>
        <w:widowControl/>
        <w:numPr>
          <w:ilvl w:val="0"/>
          <w:numId w:val="31"/>
        </w:numPr>
        <w:spacing w:after="300" w:line="360" w:lineRule="atLeast"/>
        <w:textAlignment w:val="baseline"/>
        <w:rPr>
          <w:rFonts w:ascii="inherit" w:eastAsia="Times New Roman" w:hAnsi="inherit" w:cs="Times New Roman"/>
          <w:sz w:val="28"/>
          <w:szCs w:val="28"/>
        </w:rPr>
      </w:pPr>
      <w:r w:rsidRPr="009159FF">
        <w:rPr>
          <w:rFonts w:ascii="inherit" w:eastAsia="Times New Roman" w:hAnsi="inherit" w:cs="Times New Roman"/>
          <w:sz w:val="28"/>
          <w:szCs w:val="28"/>
        </w:rPr>
        <w:t>в графе 1 – номера документов (расходов) по порядку;</w:t>
      </w:r>
    </w:p>
    <w:p w14:paraId="76F36FB4" w14:textId="77777777" w:rsidR="00913872" w:rsidRPr="009159FF" w:rsidRDefault="00913872" w:rsidP="00913872">
      <w:pPr>
        <w:pStyle w:val="af"/>
        <w:widowControl/>
        <w:numPr>
          <w:ilvl w:val="0"/>
          <w:numId w:val="31"/>
        </w:numPr>
        <w:spacing w:after="300" w:line="360" w:lineRule="atLeast"/>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в графах 2 – 4 – даты, номера и наименования документов, подтверждающих расход (квитанции, транспортные документы, чеки ККТ, товарные чеки и др.) либо наименование расхода (например, суточные);</w:t>
      </w:r>
    </w:p>
    <w:p w14:paraId="741141A7" w14:textId="77777777" w:rsidR="00913872" w:rsidRPr="009159FF" w:rsidRDefault="00913872" w:rsidP="00913872">
      <w:pPr>
        <w:pStyle w:val="af"/>
        <w:widowControl/>
        <w:numPr>
          <w:ilvl w:val="0"/>
          <w:numId w:val="31"/>
        </w:numPr>
        <w:spacing w:after="300" w:line="360" w:lineRule="atLeast"/>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в графах 5 – 6 – суммы расходов, указанные в представленных первичных документах, в рублях или иностранной валюте.</w:t>
      </w:r>
    </w:p>
    <w:p w14:paraId="551087D9" w14:textId="2BB1C859" w:rsidR="00913872" w:rsidRPr="009159FF" w:rsidRDefault="00913872" w:rsidP="00913872">
      <w:pPr>
        <w:spacing w:after="300" w:line="360" w:lineRule="atLeast"/>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Оправдательные документы нумеруются подотчетным лицом в порядке их записи в отчете (ф. 0504505).</w:t>
      </w:r>
    </w:p>
    <w:p w14:paraId="5E5FC703" w14:textId="5E971BD6" w:rsidR="00BC1A57" w:rsidRPr="009159FF" w:rsidRDefault="00BC1A57" w:rsidP="00F40943">
      <w:pPr>
        <w:spacing w:line="360" w:lineRule="atLeast"/>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 xml:space="preserve">В Учреждении </w:t>
      </w:r>
      <w:proofErr w:type="gramStart"/>
      <w:r w:rsidRPr="009159FF">
        <w:rPr>
          <w:rFonts w:ascii="Times New Roman" w:eastAsia="Times New Roman" w:hAnsi="Times New Roman" w:cs="Times New Roman"/>
          <w:sz w:val="28"/>
          <w:szCs w:val="28"/>
        </w:rPr>
        <w:t>заключены  типовые</w:t>
      </w:r>
      <w:proofErr w:type="gramEnd"/>
      <w:r w:rsidRPr="009159FF">
        <w:rPr>
          <w:rFonts w:ascii="Times New Roman" w:eastAsia="Times New Roman" w:hAnsi="Times New Roman" w:cs="Times New Roman"/>
          <w:sz w:val="28"/>
          <w:szCs w:val="28"/>
        </w:rPr>
        <w:t xml:space="preserve"> формы  договоров о полной  материальной  ответственности</w:t>
      </w:r>
      <w:r w:rsidR="00F733F4" w:rsidRPr="009159FF">
        <w:rPr>
          <w:rFonts w:ascii="Times New Roman" w:eastAsia="Times New Roman" w:hAnsi="Times New Roman" w:cs="Times New Roman"/>
          <w:sz w:val="28"/>
          <w:szCs w:val="28"/>
        </w:rPr>
        <w:t>:</w:t>
      </w:r>
    </w:p>
    <w:p w14:paraId="6613BC4D" w14:textId="3ACE7535" w:rsidR="00F733F4" w:rsidRPr="009159FF" w:rsidRDefault="00F733F4" w:rsidP="00F733F4">
      <w:pPr>
        <w:spacing w:line="360" w:lineRule="atLeast"/>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1.С Субботиной В.Ю. – директором Учреждения;</w:t>
      </w:r>
    </w:p>
    <w:p w14:paraId="1D735756" w14:textId="1FF8FCCC" w:rsidR="00F733F4" w:rsidRPr="009159FF" w:rsidRDefault="00F733F4" w:rsidP="00F733F4">
      <w:pPr>
        <w:spacing w:line="360" w:lineRule="atLeast"/>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 xml:space="preserve">2.С </w:t>
      </w:r>
      <w:proofErr w:type="spellStart"/>
      <w:r w:rsidRPr="009159FF">
        <w:rPr>
          <w:rFonts w:ascii="Times New Roman" w:eastAsia="Times New Roman" w:hAnsi="Times New Roman" w:cs="Times New Roman"/>
          <w:sz w:val="28"/>
          <w:szCs w:val="28"/>
        </w:rPr>
        <w:t>Логачевой</w:t>
      </w:r>
      <w:proofErr w:type="spellEnd"/>
      <w:r w:rsidRPr="009159FF">
        <w:rPr>
          <w:rFonts w:ascii="Times New Roman" w:eastAsia="Times New Roman" w:hAnsi="Times New Roman" w:cs="Times New Roman"/>
          <w:sz w:val="28"/>
          <w:szCs w:val="28"/>
        </w:rPr>
        <w:t xml:space="preserve"> Н.Н. – бухгалтером;</w:t>
      </w:r>
    </w:p>
    <w:p w14:paraId="2E06DC60" w14:textId="5ECB24C2" w:rsidR="00F733F4" w:rsidRPr="009159FF" w:rsidRDefault="00F733F4" w:rsidP="00F733F4">
      <w:pPr>
        <w:spacing w:line="360" w:lineRule="atLeast"/>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3.С Колупаевой И.С. бухгалтером.</w:t>
      </w:r>
    </w:p>
    <w:p w14:paraId="76386420" w14:textId="77777777" w:rsidR="00913872" w:rsidRPr="009159FF" w:rsidRDefault="00913872" w:rsidP="00913872">
      <w:pPr>
        <w:pStyle w:val="1"/>
        <w:ind w:firstLine="760"/>
        <w:jc w:val="both"/>
        <w:rPr>
          <w:sz w:val="28"/>
          <w:szCs w:val="28"/>
        </w:rPr>
      </w:pPr>
      <w:r w:rsidRPr="009159FF">
        <w:rPr>
          <w:sz w:val="28"/>
          <w:szCs w:val="28"/>
        </w:rPr>
        <w:t xml:space="preserve">Согласно </w:t>
      </w:r>
      <w:proofErr w:type="gramStart"/>
      <w:r w:rsidRPr="009159FF">
        <w:rPr>
          <w:sz w:val="28"/>
          <w:szCs w:val="28"/>
        </w:rPr>
        <w:t>журнала  операций</w:t>
      </w:r>
      <w:proofErr w:type="gramEnd"/>
      <w:r w:rsidRPr="009159FF">
        <w:rPr>
          <w:sz w:val="28"/>
          <w:szCs w:val="28"/>
        </w:rPr>
        <w:t xml:space="preserve">  расчетов с подотчетными лицами  №3, авансовым отчетам Учреждения  в 2022году, были приняты и оплачены расходы на  сумму 3 803,68 рублей.</w:t>
      </w:r>
    </w:p>
    <w:p w14:paraId="6C6606B9" w14:textId="0F78755B" w:rsidR="00913872" w:rsidRDefault="00913872" w:rsidP="00913872">
      <w:pPr>
        <w:spacing w:after="300" w:line="360" w:lineRule="atLeast"/>
        <w:ind w:firstLine="708"/>
        <w:jc w:val="both"/>
        <w:textAlignment w:val="baseline"/>
        <w:rPr>
          <w:rFonts w:ascii="Times New Roman" w:eastAsia="Times New Roman" w:hAnsi="Times New Roman" w:cs="Times New Roman"/>
          <w:sz w:val="28"/>
          <w:szCs w:val="28"/>
        </w:rPr>
      </w:pPr>
      <w:r w:rsidRPr="009159FF">
        <w:rPr>
          <w:rFonts w:ascii="Times New Roman" w:eastAsia="Times New Roman" w:hAnsi="Times New Roman" w:cs="Times New Roman"/>
          <w:sz w:val="28"/>
          <w:szCs w:val="28"/>
        </w:rPr>
        <w:t xml:space="preserve">Расчеты с подотчетными </w:t>
      </w:r>
      <w:proofErr w:type="gramStart"/>
      <w:r w:rsidRPr="009159FF">
        <w:rPr>
          <w:rFonts w:ascii="Times New Roman" w:eastAsia="Times New Roman" w:hAnsi="Times New Roman" w:cs="Times New Roman"/>
          <w:sz w:val="28"/>
          <w:szCs w:val="28"/>
        </w:rPr>
        <w:t>лицами  осуществлялись</w:t>
      </w:r>
      <w:proofErr w:type="gramEnd"/>
      <w:r w:rsidRPr="009159FF">
        <w:rPr>
          <w:rFonts w:ascii="Times New Roman" w:eastAsia="Times New Roman" w:hAnsi="Times New Roman" w:cs="Times New Roman"/>
          <w:sz w:val="28"/>
          <w:szCs w:val="28"/>
        </w:rPr>
        <w:t xml:space="preserve">  в безналичном порядке, с применением зарплатной карты работника. Оправдательные документы к </w:t>
      </w:r>
      <w:proofErr w:type="gramStart"/>
      <w:r w:rsidRPr="009159FF">
        <w:rPr>
          <w:rFonts w:ascii="Times New Roman" w:eastAsia="Times New Roman" w:hAnsi="Times New Roman" w:cs="Times New Roman"/>
          <w:sz w:val="28"/>
          <w:szCs w:val="28"/>
        </w:rPr>
        <w:t>каждому  авансовому</w:t>
      </w:r>
      <w:proofErr w:type="gramEnd"/>
      <w:r w:rsidRPr="009159FF">
        <w:rPr>
          <w:rFonts w:ascii="Times New Roman" w:eastAsia="Times New Roman" w:hAnsi="Times New Roman" w:cs="Times New Roman"/>
          <w:sz w:val="28"/>
          <w:szCs w:val="28"/>
        </w:rPr>
        <w:t xml:space="preserve">  отчету приложены. </w:t>
      </w:r>
      <w:proofErr w:type="gramStart"/>
      <w:r w:rsidRPr="009159FF">
        <w:rPr>
          <w:rFonts w:ascii="Times New Roman" w:eastAsia="Times New Roman" w:hAnsi="Times New Roman" w:cs="Times New Roman"/>
          <w:sz w:val="28"/>
          <w:szCs w:val="28"/>
        </w:rPr>
        <w:t>Расходы  осуществлялись</w:t>
      </w:r>
      <w:proofErr w:type="gramEnd"/>
      <w:r w:rsidRPr="009159FF">
        <w:rPr>
          <w:rFonts w:ascii="Times New Roman" w:eastAsia="Times New Roman" w:hAnsi="Times New Roman" w:cs="Times New Roman"/>
          <w:sz w:val="28"/>
          <w:szCs w:val="28"/>
        </w:rPr>
        <w:t xml:space="preserve"> на  почтовые услуги, приобретение канцелярских товаров, прочих товаров.</w:t>
      </w:r>
    </w:p>
    <w:p w14:paraId="211CE504" w14:textId="24495E76" w:rsidR="00913872" w:rsidRDefault="00913872" w:rsidP="00913872">
      <w:pPr>
        <w:pStyle w:val="1"/>
        <w:ind w:firstLine="760"/>
        <w:jc w:val="both"/>
        <w:rPr>
          <w:sz w:val="28"/>
          <w:szCs w:val="28"/>
        </w:rPr>
      </w:pPr>
    </w:p>
    <w:p w14:paraId="2DB994EF" w14:textId="439353EA" w:rsidR="00296AA6" w:rsidRDefault="00296AA6" w:rsidP="00913872">
      <w:pPr>
        <w:pStyle w:val="1"/>
        <w:ind w:firstLine="760"/>
        <w:jc w:val="both"/>
        <w:rPr>
          <w:sz w:val="28"/>
          <w:szCs w:val="28"/>
        </w:rPr>
      </w:pPr>
    </w:p>
    <w:p w14:paraId="06070F9A" w14:textId="57EE4762" w:rsidR="00296AA6" w:rsidRDefault="00296AA6" w:rsidP="00913872">
      <w:pPr>
        <w:pStyle w:val="1"/>
        <w:ind w:firstLine="760"/>
        <w:jc w:val="both"/>
        <w:rPr>
          <w:sz w:val="28"/>
          <w:szCs w:val="28"/>
        </w:rPr>
      </w:pPr>
    </w:p>
    <w:p w14:paraId="6B355C88" w14:textId="77777777" w:rsidR="00296AA6" w:rsidRPr="00CE3589" w:rsidRDefault="00296AA6" w:rsidP="00913872">
      <w:pPr>
        <w:pStyle w:val="1"/>
        <w:ind w:firstLine="760"/>
        <w:jc w:val="both"/>
        <w:rPr>
          <w:sz w:val="28"/>
          <w:szCs w:val="28"/>
        </w:rPr>
      </w:pPr>
    </w:p>
    <w:p w14:paraId="6C8A7D07" w14:textId="77777777" w:rsidR="00913872" w:rsidRDefault="00913872" w:rsidP="00913872">
      <w:pPr>
        <w:spacing w:line="1" w:lineRule="exact"/>
      </w:pPr>
    </w:p>
    <w:p w14:paraId="17EB66B0" w14:textId="77777777" w:rsidR="00913872" w:rsidRDefault="00913872" w:rsidP="00913872">
      <w:pPr>
        <w:spacing w:line="1" w:lineRule="exact"/>
      </w:pPr>
    </w:p>
    <w:p w14:paraId="3CCF2C34" w14:textId="77777777" w:rsidR="00913872" w:rsidRPr="009159FF" w:rsidRDefault="00913872" w:rsidP="00913872">
      <w:pPr>
        <w:pStyle w:val="1"/>
        <w:tabs>
          <w:tab w:val="left" w:pos="1398"/>
        </w:tabs>
        <w:spacing w:after="260"/>
        <w:ind w:firstLine="0"/>
        <w:jc w:val="center"/>
        <w:rPr>
          <w:b/>
          <w:bCs/>
          <w:sz w:val="28"/>
          <w:szCs w:val="28"/>
        </w:rPr>
      </w:pPr>
      <w:r w:rsidRPr="009159FF">
        <w:rPr>
          <w:b/>
          <w:bCs/>
          <w:sz w:val="28"/>
          <w:szCs w:val="28"/>
        </w:rPr>
        <w:lastRenderedPageBreak/>
        <w:t>Проверка соблюдения Учреждением законодательства о</w:t>
      </w:r>
      <w:r w:rsidRPr="009159FF">
        <w:rPr>
          <w:b/>
          <w:bCs/>
          <w:sz w:val="28"/>
          <w:szCs w:val="28"/>
        </w:rPr>
        <w:br/>
        <w:t>контрактной системе при осуществлении закупок, работ и услуг при</w:t>
      </w:r>
      <w:r w:rsidRPr="009159FF">
        <w:rPr>
          <w:b/>
          <w:bCs/>
          <w:sz w:val="28"/>
          <w:szCs w:val="28"/>
        </w:rPr>
        <w:br/>
        <w:t>планировании и заключении договоров</w:t>
      </w:r>
    </w:p>
    <w:p w14:paraId="72DF9E8E" w14:textId="283CF26B" w:rsidR="00913872" w:rsidRPr="009159FF" w:rsidRDefault="00913872" w:rsidP="00913872">
      <w:pPr>
        <w:pStyle w:val="1"/>
        <w:ind w:firstLine="740"/>
        <w:jc w:val="both"/>
        <w:rPr>
          <w:sz w:val="28"/>
          <w:szCs w:val="28"/>
        </w:rPr>
      </w:pPr>
      <w:r w:rsidRPr="009159FF">
        <w:rPr>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0F1767" w:rsidRPr="009159FF">
        <w:rPr>
          <w:sz w:val="28"/>
          <w:szCs w:val="28"/>
        </w:rPr>
        <w:t xml:space="preserve"> </w:t>
      </w:r>
      <w:r w:rsidRPr="009159FF">
        <w:rPr>
          <w:sz w:val="28"/>
          <w:szCs w:val="28"/>
        </w:rPr>
        <w:t>с учетом положений Бюджетного кодекса и регулируется положениями Федерального закона от 05.04.2013 г.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14:paraId="07D29B5C" w14:textId="60A826E7" w:rsidR="00913872" w:rsidRPr="009159FF" w:rsidRDefault="00913872" w:rsidP="00913872">
      <w:pPr>
        <w:pStyle w:val="1"/>
        <w:ind w:firstLine="740"/>
        <w:jc w:val="both"/>
        <w:rPr>
          <w:sz w:val="28"/>
          <w:szCs w:val="28"/>
        </w:rPr>
      </w:pPr>
      <w:r w:rsidRPr="009159FF">
        <w:rPr>
          <w:sz w:val="28"/>
          <w:szCs w:val="28"/>
        </w:rPr>
        <w:t xml:space="preserve">Приказом Учреждения от </w:t>
      </w:r>
      <w:r w:rsidR="00A05B21" w:rsidRPr="009159FF">
        <w:rPr>
          <w:sz w:val="28"/>
          <w:szCs w:val="28"/>
        </w:rPr>
        <w:t>09</w:t>
      </w:r>
      <w:r w:rsidRPr="009159FF">
        <w:rPr>
          <w:sz w:val="28"/>
          <w:szCs w:val="28"/>
        </w:rPr>
        <w:t>.01.202</w:t>
      </w:r>
      <w:r w:rsidR="00A05B21" w:rsidRPr="009159FF">
        <w:rPr>
          <w:sz w:val="28"/>
          <w:szCs w:val="28"/>
        </w:rPr>
        <w:t>0</w:t>
      </w:r>
      <w:r w:rsidRPr="009159FF">
        <w:rPr>
          <w:sz w:val="28"/>
          <w:szCs w:val="28"/>
        </w:rPr>
        <w:t xml:space="preserve"> г. №</w:t>
      </w:r>
      <w:r w:rsidR="00A05B21" w:rsidRPr="009159FF">
        <w:rPr>
          <w:sz w:val="28"/>
          <w:szCs w:val="28"/>
        </w:rPr>
        <w:t xml:space="preserve">4 </w:t>
      </w:r>
      <w:proofErr w:type="gramStart"/>
      <w:r w:rsidR="00A05B21" w:rsidRPr="009159FF">
        <w:rPr>
          <w:sz w:val="28"/>
          <w:szCs w:val="28"/>
        </w:rPr>
        <w:t>п.2</w:t>
      </w:r>
      <w:r w:rsidRPr="009159FF">
        <w:rPr>
          <w:sz w:val="28"/>
          <w:szCs w:val="28"/>
        </w:rPr>
        <w:t xml:space="preserve">  «</w:t>
      </w:r>
      <w:proofErr w:type="gramEnd"/>
      <w:r w:rsidRPr="009159FF">
        <w:rPr>
          <w:sz w:val="28"/>
          <w:szCs w:val="28"/>
        </w:rPr>
        <w:t>О</w:t>
      </w:r>
      <w:r w:rsidR="00A05B21" w:rsidRPr="009159FF">
        <w:rPr>
          <w:sz w:val="28"/>
          <w:szCs w:val="28"/>
        </w:rPr>
        <w:t xml:space="preserve">б  утверждении положений по закупкам» - </w:t>
      </w:r>
      <w:r w:rsidRPr="009159FF">
        <w:rPr>
          <w:sz w:val="28"/>
          <w:szCs w:val="28"/>
        </w:rPr>
        <w:t xml:space="preserve"> контрактн</w:t>
      </w:r>
      <w:r w:rsidR="00A05B21" w:rsidRPr="009159FF">
        <w:rPr>
          <w:sz w:val="28"/>
          <w:szCs w:val="28"/>
        </w:rPr>
        <w:t xml:space="preserve">ым </w:t>
      </w:r>
      <w:r w:rsidRPr="009159FF">
        <w:rPr>
          <w:sz w:val="28"/>
          <w:szCs w:val="28"/>
        </w:rPr>
        <w:t xml:space="preserve">  управляющ</w:t>
      </w:r>
      <w:r w:rsidR="00A05B21" w:rsidRPr="009159FF">
        <w:rPr>
          <w:sz w:val="28"/>
          <w:szCs w:val="28"/>
        </w:rPr>
        <w:t xml:space="preserve">им МБУ «Центр по бухгалтерскому  учету </w:t>
      </w:r>
      <w:r w:rsidRPr="009159FF">
        <w:rPr>
          <w:sz w:val="28"/>
          <w:szCs w:val="28"/>
        </w:rPr>
        <w:t xml:space="preserve">  и  </w:t>
      </w:r>
      <w:r w:rsidR="00A05B21" w:rsidRPr="009159FF">
        <w:rPr>
          <w:sz w:val="28"/>
          <w:szCs w:val="28"/>
        </w:rPr>
        <w:t xml:space="preserve">техническому обслуживанию учреждений  культуры </w:t>
      </w:r>
      <w:r w:rsidRPr="009159FF">
        <w:rPr>
          <w:sz w:val="28"/>
          <w:szCs w:val="28"/>
        </w:rPr>
        <w:t xml:space="preserve"> Чебулинского  муниципального округа»  назначена  </w:t>
      </w:r>
      <w:r w:rsidR="00A05B21" w:rsidRPr="009159FF">
        <w:rPr>
          <w:sz w:val="28"/>
          <w:szCs w:val="28"/>
        </w:rPr>
        <w:t>Винникова А.И. Приказ от 11.05.2022 №27 «О  внесении  изменений в приказ ото 09.01.2020 №4п.2 «Об утверждении положений по закупкам» возложил обязанности  контрактного  управляющего с 11.05.2022 г.</w:t>
      </w:r>
      <w:r w:rsidR="00296AA6">
        <w:rPr>
          <w:sz w:val="28"/>
          <w:szCs w:val="28"/>
        </w:rPr>
        <w:t xml:space="preserve">  на  </w:t>
      </w:r>
      <w:r w:rsidR="00A05B21" w:rsidRPr="009159FF">
        <w:rPr>
          <w:sz w:val="28"/>
          <w:szCs w:val="28"/>
        </w:rPr>
        <w:t xml:space="preserve"> Семашко Е.А.</w:t>
      </w:r>
    </w:p>
    <w:p w14:paraId="359ECFF2" w14:textId="77777777" w:rsidR="00913872" w:rsidRPr="009159FF" w:rsidRDefault="00913872" w:rsidP="00913872">
      <w:pPr>
        <w:pStyle w:val="1"/>
        <w:ind w:firstLine="740"/>
        <w:jc w:val="both"/>
        <w:rPr>
          <w:sz w:val="28"/>
          <w:szCs w:val="28"/>
        </w:rPr>
      </w:pPr>
      <w:r w:rsidRPr="009159FF">
        <w:rPr>
          <w:sz w:val="28"/>
          <w:szCs w:val="28"/>
        </w:rPr>
        <w:t>В проверяемом периоде формирование плана-графика регламентировалось статьей 16 Федерального закона № 44-ФЗ.</w:t>
      </w:r>
    </w:p>
    <w:p w14:paraId="289C413F" w14:textId="6D7D240F" w:rsidR="00913872" w:rsidRPr="009159FF" w:rsidRDefault="00913872" w:rsidP="00913872">
      <w:pPr>
        <w:pStyle w:val="1"/>
        <w:ind w:firstLine="740"/>
        <w:jc w:val="both"/>
        <w:rPr>
          <w:sz w:val="28"/>
          <w:szCs w:val="28"/>
        </w:rPr>
      </w:pPr>
      <w:r w:rsidRPr="009159FF">
        <w:rPr>
          <w:sz w:val="28"/>
          <w:szCs w:val="28"/>
        </w:rPr>
        <w:t xml:space="preserve">Учреждением сформирован и утвержден план-график на 2022 год </w:t>
      </w:r>
      <w:proofErr w:type="gramStart"/>
      <w:r w:rsidRPr="009159FF">
        <w:rPr>
          <w:sz w:val="28"/>
          <w:szCs w:val="28"/>
        </w:rPr>
        <w:t>1</w:t>
      </w:r>
      <w:r w:rsidR="00D87537" w:rsidRPr="009159FF">
        <w:rPr>
          <w:sz w:val="28"/>
          <w:szCs w:val="28"/>
        </w:rPr>
        <w:t>4</w:t>
      </w:r>
      <w:r w:rsidRPr="009159FF">
        <w:rPr>
          <w:sz w:val="28"/>
          <w:szCs w:val="28"/>
        </w:rPr>
        <w:t>.01.2022г.,уведомление</w:t>
      </w:r>
      <w:proofErr w:type="gramEnd"/>
      <w:r w:rsidRPr="009159FF">
        <w:rPr>
          <w:sz w:val="28"/>
          <w:szCs w:val="28"/>
        </w:rPr>
        <w:t xml:space="preserve"> №7, о бюджетных ассигнованиях на 2022 год, в соответствии с решением Совета  народных депутатов Чебулинского муниципального округа от 28.12.2021г. №214, было предоставлено Учреждению 10.01.2022г., то есть без нарушения установленных сроков.</w:t>
      </w:r>
    </w:p>
    <w:p w14:paraId="0D7FC88F" w14:textId="4B83F8D5" w:rsidR="00913872" w:rsidRPr="009159FF" w:rsidRDefault="00913872" w:rsidP="00913872">
      <w:pPr>
        <w:pStyle w:val="1"/>
        <w:ind w:firstLine="740"/>
        <w:jc w:val="both"/>
        <w:rPr>
          <w:b/>
          <w:bCs/>
          <w:sz w:val="28"/>
          <w:szCs w:val="28"/>
        </w:rPr>
      </w:pPr>
      <w:r w:rsidRPr="009159FF">
        <w:rPr>
          <w:sz w:val="28"/>
          <w:szCs w:val="28"/>
        </w:rPr>
        <w:t xml:space="preserve">Изменения в план-график вносились </w:t>
      </w:r>
      <w:r w:rsidR="00D87537" w:rsidRPr="009159FF">
        <w:rPr>
          <w:sz w:val="28"/>
          <w:szCs w:val="28"/>
        </w:rPr>
        <w:t>2</w:t>
      </w:r>
      <w:r w:rsidRPr="009159FF">
        <w:rPr>
          <w:sz w:val="28"/>
          <w:szCs w:val="28"/>
        </w:rPr>
        <w:t xml:space="preserve"> раз</w:t>
      </w:r>
      <w:r w:rsidR="00D87537" w:rsidRPr="009159FF">
        <w:rPr>
          <w:sz w:val="28"/>
          <w:szCs w:val="28"/>
        </w:rPr>
        <w:t>а</w:t>
      </w:r>
      <w:r w:rsidRPr="009159FF">
        <w:rPr>
          <w:sz w:val="28"/>
          <w:szCs w:val="28"/>
        </w:rPr>
        <w:t xml:space="preserve">, общая сумма закупок в окончательной версии – </w:t>
      </w:r>
      <w:r w:rsidR="00D87537" w:rsidRPr="009159FF">
        <w:rPr>
          <w:b/>
          <w:bCs/>
          <w:sz w:val="28"/>
          <w:szCs w:val="28"/>
        </w:rPr>
        <w:t>313 017,</w:t>
      </w:r>
      <w:proofErr w:type="gramStart"/>
      <w:r w:rsidR="00D87537" w:rsidRPr="009159FF">
        <w:rPr>
          <w:b/>
          <w:bCs/>
          <w:sz w:val="28"/>
          <w:szCs w:val="28"/>
        </w:rPr>
        <w:t>58</w:t>
      </w:r>
      <w:r w:rsidRPr="009159FF">
        <w:rPr>
          <w:b/>
          <w:bCs/>
          <w:sz w:val="28"/>
          <w:szCs w:val="28"/>
        </w:rPr>
        <w:t xml:space="preserve">  рублей</w:t>
      </w:r>
      <w:proofErr w:type="gramEnd"/>
      <w:r w:rsidRPr="009159FF">
        <w:rPr>
          <w:b/>
          <w:bCs/>
          <w:sz w:val="28"/>
          <w:szCs w:val="28"/>
        </w:rPr>
        <w:t>,  лимиты  бюджетных ассигнований  утверждены</w:t>
      </w:r>
      <w:r w:rsidRPr="009159FF">
        <w:rPr>
          <w:sz w:val="28"/>
          <w:szCs w:val="28"/>
        </w:rPr>
        <w:t xml:space="preserve">  </w:t>
      </w:r>
      <w:r w:rsidRPr="009159FF">
        <w:rPr>
          <w:b/>
          <w:bCs/>
          <w:sz w:val="28"/>
          <w:szCs w:val="28"/>
        </w:rPr>
        <w:t xml:space="preserve">на </w:t>
      </w:r>
      <w:r w:rsidR="00AA5FEA" w:rsidRPr="009159FF">
        <w:rPr>
          <w:b/>
          <w:bCs/>
          <w:sz w:val="28"/>
          <w:szCs w:val="28"/>
        </w:rPr>
        <w:t>327 626,49</w:t>
      </w:r>
      <w:r w:rsidRPr="009159FF">
        <w:rPr>
          <w:b/>
          <w:bCs/>
          <w:sz w:val="28"/>
          <w:szCs w:val="28"/>
        </w:rPr>
        <w:t xml:space="preserve"> рублей</w:t>
      </w:r>
      <w:r w:rsidR="00AA5FEA" w:rsidRPr="009159FF">
        <w:rPr>
          <w:b/>
          <w:bCs/>
          <w:sz w:val="28"/>
          <w:szCs w:val="28"/>
        </w:rPr>
        <w:t xml:space="preserve"> (на  выполнение муниципального задания и по предпринимательской  деятельности)</w:t>
      </w:r>
      <w:r w:rsidRPr="009159FF">
        <w:rPr>
          <w:b/>
          <w:bCs/>
          <w:sz w:val="28"/>
          <w:szCs w:val="28"/>
        </w:rPr>
        <w:t>.</w:t>
      </w:r>
      <w:r w:rsidR="00AA5FEA" w:rsidRPr="009159FF">
        <w:rPr>
          <w:b/>
          <w:bCs/>
          <w:sz w:val="28"/>
          <w:szCs w:val="28"/>
        </w:rPr>
        <w:t xml:space="preserve"> </w:t>
      </w:r>
      <w:proofErr w:type="gramStart"/>
      <w:r w:rsidR="00AA5FEA" w:rsidRPr="009159FF">
        <w:rPr>
          <w:sz w:val="28"/>
          <w:szCs w:val="28"/>
        </w:rPr>
        <w:t>Фактические  расходы</w:t>
      </w:r>
      <w:proofErr w:type="gramEnd"/>
      <w:r w:rsidR="00AA5FEA" w:rsidRPr="009159FF">
        <w:rPr>
          <w:sz w:val="28"/>
          <w:szCs w:val="28"/>
        </w:rPr>
        <w:t xml:space="preserve">  по двум  видам  деятельности  на  закупки  товаров,  работ , услуг  составили</w:t>
      </w:r>
      <w:r w:rsidR="00AA5FEA" w:rsidRPr="009159FF">
        <w:rPr>
          <w:b/>
          <w:bCs/>
          <w:sz w:val="28"/>
          <w:szCs w:val="28"/>
        </w:rPr>
        <w:t xml:space="preserve">  331 330,21  руб. Выше утвержденных  значений -   по  2 ВД на 349 КОСГУ. </w:t>
      </w:r>
      <w:proofErr w:type="gramStart"/>
      <w:r w:rsidR="00AA5FEA" w:rsidRPr="009159FF">
        <w:rPr>
          <w:b/>
          <w:bCs/>
          <w:sz w:val="28"/>
          <w:szCs w:val="28"/>
        </w:rPr>
        <w:t>Кассовые  расходы</w:t>
      </w:r>
      <w:proofErr w:type="gramEnd"/>
      <w:r w:rsidR="00AA5FEA" w:rsidRPr="009159FF">
        <w:rPr>
          <w:b/>
          <w:bCs/>
          <w:sz w:val="28"/>
          <w:szCs w:val="28"/>
        </w:rPr>
        <w:t xml:space="preserve">  по двум  видам деятельности  за  2022 год  составили, согласно годового  отчета Учреждения – 325 386,58 руб.</w:t>
      </w:r>
    </w:p>
    <w:p w14:paraId="20EDE6F6" w14:textId="73B1F3DD" w:rsidR="00AA5FEA" w:rsidRPr="009159FF" w:rsidRDefault="00AA5FEA" w:rsidP="00913872">
      <w:pPr>
        <w:pStyle w:val="1"/>
        <w:ind w:firstLine="740"/>
        <w:jc w:val="both"/>
        <w:rPr>
          <w:sz w:val="28"/>
          <w:szCs w:val="28"/>
        </w:rPr>
      </w:pPr>
      <w:proofErr w:type="gramStart"/>
      <w:r w:rsidRPr="009159FF">
        <w:rPr>
          <w:sz w:val="28"/>
          <w:szCs w:val="28"/>
        </w:rPr>
        <w:t>В  2022</w:t>
      </w:r>
      <w:proofErr w:type="gramEnd"/>
      <w:r w:rsidRPr="009159FF">
        <w:rPr>
          <w:sz w:val="28"/>
          <w:szCs w:val="28"/>
        </w:rPr>
        <w:t xml:space="preserve"> году </w:t>
      </w:r>
      <w:r w:rsidR="00A4442E" w:rsidRPr="009159FF">
        <w:rPr>
          <w:sz w:val="28"/>
          <w:szCs w:val="28"/>
        </w:rPr>
        <w:t xml:space="preserve"> в  </w:t>
      </w:r>
      <w:r w:rsidRPr="009159FF">
        <w:rPr>
          <w:sz w:val="28"/>
          <w:szCs w:val="28"/>
        </w:rPr>
        <w:t>МБУ «Центр по бухгалтерскому  учету   и  техническому обслуживанию учреждений  культуры  Чебулинского  муниципального округа» заключены  только прямые  договоры в количестве  37 единиц.</w:t>
      </w:r>
      <w:r w:rsidR="0062587E" w:rsidRPr="009159FF">
        <w:rPr>
          <w:sz w:val="28"/>
          <w:szCs w:val="28"/>
        </w:rPr>
        <w:t xml:space="preserve"> </w:t>
      </w:r>
      <w:proofErr w:type="gramStart"/>
      <w:r w:rsidR="0062587E" w:rsidRPr="009159FF">
        <w:rPr>
          <w:b/>
          <w:bCs/>
          <w:sz w:val="28"/>
          <w:szCs w:val="28"/>
        </w:rPr>
        <w:t>Согласно  реестра</w:t>
      </w:r>
      <w:proofErr w:type="gramEnd"/>
      <w:r w:rsidR="0062587E" w:rsidRPr="009159FF">
        <w:rPr>
          <w:b/>
          <w:bCs/>
          <w:sz w:val="28"/>
          <w:szCs w:val="28"/>
        </w:rPr>
        <w:t xml:space="preserve"> договоров, исполнение за  год  составило  всего на  446 582,25 руб. Из них: из  средств  бюджета на 79 473,25 рублей,  из  собственных средств (т.е.  от </w:t>
      </w:r>
      <w:proofErr w:type="gramStart"/>
      <w:r w:rsidR="0062587E" w:rsidRPr="009159FF">
        <w:rPr>
          <w:b/>
          <w:bCs/>
          <w:sz w:val="28"/>
          <w:szCs w:val="28"/>
        </w:rPr>
        <w:t>предпринимательской  деятельности</w:t>
      </w:r>
      <w:proofErr w:type="gramEnd"/>
      <w:r w:rsidR="0062587E" w:rsidRPr="009159FF">
        <w:rPr>
          <w:b/>
          <w:bCs/>
          <w:sz w:val="28"/>
          <w:szCs w:val="28"/>
        </w:rPr>
        <w:t>)  -  на  367 109,00 рублей</w:t>
      </w:r>
      <w:r w:rsidR="0062587E" w:rsidRPr="009159FF">
        <w:rPr>
          <w:sz w:val="28"/>
          <w:szCs w:val="28"/>
        </w:rPr>
        <w:t>.</w:t>
      </w:r>
    </w:p>
    <w:p w14:paraId="0CE56185" w14:textId="545E47E6" w:rsidR="00A4442E" w:rsidRPr="009159FF" w:rsidRDefault="00A4442E" w:rsidP="00913872">
      <w:pPr>
        <w:pStyle w:val="1"/>
        <w:ind w:firstLine="740"/>
        <w:jc w:val="both"/>
        <w:rPr>
          <w:sz w:val="28"/>
          <w:szCs w:val="28"/>
        </w:rPr>
      </w:pPr>
      <w:r w:rsidRPr="009159FF">
        <w:rPr>
          <w:sz w:val="28"/>
          <w:szCs w:val="28"/>
        </w:rPr>
        <w:t xml:space="preserve">В </w:t>
      </w:r>
      <w:proofErr w:type="gramStart"/>
      <w:r w:rsidRPr="009159FF">
        <w:rPr>
          <w:sz w:val="28"/>
          <w:szCs w:val="28"/>
        </w:rPr>
        <w:t>ходе  контрольного</w:t>
      </w:r>
      <w:proofErr w:type="gramEnd"/>
      <w:r w:rsidRPr="009159FF">
        <w:rPr>
          <w:sz w:val="28"/>
          <w:szCs w:val="28"/>
        </w:rPr>
        <w:t xml:space="preserve">  мероприятия Учреждение   устранило ошибки и пояснило:</w:t>
      </w:r>
    </w:p>
    <w:p w14:paraId="3FF928FB" w14:textId="15BAC642" w:rsidR="00A4442E" w:rsidRPr="009159FF" w:rsidRDefault="00A4442E" w:rsidP="00913872">
      <w:pPr>
        <w:pStyle w:val="1"/>
        <w:ind w:firstLine="740"/>
        <w:jc w:val="both"/>
        <w:rPr>
          <w:sz w:val="28"/>
          <w:szCs w:val="28"/>
        </w:rPr>
      </w:pPr>
      <w:r w:rsidRPr="009159FF">
        <w:rPr>
          <w:sz w:val="28"/>
          <w:szCs w:val="28"/>
        </w:rPr>
        <w:t>1.Общая  сумма закупок на  2022 год по последней  версии плана-</w:t>
      </w:r>
      <w:r w:rsidRPr="009159FF">
        <w:rPr>
          <w:sz w:val="28"/>
          <w:szCs w:val="28"/>
        </w:rPr>
        <w:lastRenderedPageBreak/>
        <w:t xml:space="preserve">графика не соответствует утвержденным лимитам бюджетных ассигнований, так как </w:t>
      </w:r>
      <w:r w:rsidRPr="009159FF">
        <w:rPr>
          <w:b/>
          <w:bCs/>
          <w:sz w:val="28"/>
          <w:szCs w:val="28"/>
        </w:rPr>
        <w:t>не были  внесены  последние  изменения в план – график в ЕИС в сфере закупок</w:t>
      </w:r>
      <w:r w:rsidR="00746FA0" w:rsidRPr="009159FF">
        <w:rPr>
          <w:b/>
          <w:bCs/>
          <w:sz w:val="28"/>
          <w:szCs w:val="28"/>
        </w:rPr>
        <w:t xml:space="preserve"> - </w:t>
      </w:r>
      <w:r w:rsidR="00746FA0" w:rsidRPr="009159FF">
        <w:rPr>
          <w:sz w:val="28"/>
          <w:szCs w:val="28"/>
        </w:rPr>
        <w:t>н</w:t>
      </w:r>
      <w:r w:rsidR="00455BFB" w:rsidRPr="009159FF">
        <w:rPr>
          <w:sz w:val="28"/>
          <w:szCs w:val="28"/>
        </w:rPr>
        <w:t>арушение статьи</w:t>
      </w:r>
      <w:r w:rsidR="00746FA0" w:rsidRPr="009159FF">
        <w:rPr>
          <w:sz w:val="28"/>
          <w:szCs w:val="28"/>
        </w:rPr>
        <w:t xml:space="preserve"> 21.п.15 Федерального  закона 44-ФЗ «О контрактной  системе в сфере  закупок товаров, работ,  услуг для  обеспечения  государственных и  муниципальных нужд».</w:t>
      </w:r>
    </w:p>
    <w:p w14:paraId="6C47DB8D" w14:textId="20E63C06" w:rsidR="00C31B18" w:rsidRPr="009159FF" w:rsidRDefault="00C31B18" w:rsidP="00913872">
      <w:pPr>
        <w:pStyle w:val="1"/>
        <w:ind w:firstLine="740"/>
        <w:jc w:val="both"/>
        <w:rPr>
          <w:sz w:val="28"/>
          <w:szCs w:val="28"/>
        </w:rPr>
      </w:pPr>
      <w:r w:rsidRPr="009159FF">
        <w:rPr>
          <w:sz w:val="28"/>
          <w:szCs w:val="28"/>
        </w:rPr>
        <w:t>2.</w:t>
      </w:r>
      <w:proofErr w:type="gramStart"/>
      <w:r w:rsidRPr="009159FF">
        <w:rPr>
          <w:sz w:val="28"/>
          <w:szCs w:val="28"/>
        </w:rPr>
        <w:t>Фактическое  исполнение</w:t>
      </w:r>
      <w:proofErr w:type="gramEnd"/>
      <w:r w:rsidRPr="009159FF">
        <w:rPr>
          <w:sz w:val="28"/>
          <w:szCs w:val="28"/>
        </w:rPr>
        <w:t xml:space="preserve"> по  прямым  договорам Учреждения за  2022 год  составило </w:t>
      </w:r>
      <w:r w:rsidRPr="009159FF">
        <w:rPr>
          <w:b/>
          <w:bCs/>
          <w:sz w:val="28"/>
          <w:szCs w:val="28"/>
        </w:rPr>
        <w:t xml:space="preserve">292 262,25 рублей, а не  446 582,25 рублей, так как </w:t>
      </w:r>
      <w:r w:rsidRPr="009159FF">
        <w:rPr>
          <w:sz w:val="28"/>
          <w:szCs w:val="28"/>
        </w:rPr>
        <w:t>в реестр  контрактов</w:t>
      </w:r>
      <w:r w:rsidR="007451D9" w:rsidRPr="009159FF">
        <w:rPr>
          <w:sz w:val="28"/>
          <w:szCs w:val="28"/>
        </w:rPr>
        <w:t xml:space="preserve"> </w:t>
      </w:r>
      <w:r w:rsidRPr="009159FF">
        <w:rPr>
          <w:sz w:val="28"/>
          <w:szCs w:val="28"/>
        </w:rPr>
        <w:t>(договоров)  по исполнению были  ошибочно  внесены договора на  бухгалтерское  обслуживание  на  сумму 204 360,00 рублей, и не включены 2  договора  на  сумму 50 085,00 рублей.</w:t>
      </w:r>
    </w:p>
    <w:p w14:paraId="46B98B1E" w14:textId="01EDB5DC" w:rsidR="00324D20" w:rsidRPr="009159FF" w:rsidRDefault="00324D20" w:rsidP="00913872">
      <w:pPr>
        <w:pStyle w:val="1"/>
        <w:ind w:firstLine="740"/>
        <w:jc w:val="both"/>
        <w:rPr>
          <w:sz w:val="28"/>
          <w:szCs w:val="28"/>
        </w:rPr>
      </w:pPr>
      <w:r w:rsidRPr="009159FF">
        <w:rPr>
          <w:sz w:val="28"/>
          <w:szCs w:val="28"/>
        </w:rPr>
        <w:t xml:space="preserve">3.Отклонение в отчете </w:t>
      </w:r>
      <w:proofErr w:type="gramStart"/>
      <w:r w:rsidRPr="009159FF">
        <w:rPr>
          <w:sz w:val="28"/>
          <w:szCs w:val="28"/>
        </w:rPr>
        <w:t>кассовых  расходов</w:t>
      </w:r>
      <w:proofErr w:type="gramEnd"/>
      <w:r w:rsidRPr="009159FF">
        <w:rPr>
          <w:sz w:val="28"/>
          <w:szCs w:val="28"/>
        </w:rPr>
        <w:t xml:space="preserve"> и исполнение по закупкам  - объясняет включение в кассовые расходы  сумм по  авансовым  отчетам </w:t>
      </w:r>
      <w:proofErr w:type="spellStart"/>
      <w:r w:rsidRPr="009159FF">
        <w:rPr>
          <w:sz w:val="28"/>
          <w:szCs w:val="28"/>
        </w:rPr>
        <w:t>подотчетников</w:t>
      </w:r>
      <w:proofErr w:type="spellEnd"/>
      <w:r w:rsidRPr="009159FF">
        <w:rPr>
          <w:sz w:val="28"/>
          <w:szCs w:val="28"/>
        </w:rPr>
        <w:t>.</w:t>
      </w:r>
    </w:p>
    <w:p w14:paraId="1E1B476A" w14:textId="77777777" w:rsidR="00913872" w:rsidRPr="009159FF" w:rsidRDefault="00913872" w:rsidP="00913872">
      <w:pPr>
        <w:spacing w:line="1" w:lineRule="exact"/>
      </w:pPr>
    </w:p>
    <w:p w14:paraId="178F64E2" w14:textId="77777777" w:rsidR="00913872" w:rsidRPr="009159FF" w:rsidRDefault="00913872" w:rsidP="00913872">
      <w:pPr>
        <w:spacing w:line="1" w:lineRule="exact"/>
      </w:pPr>
    </w:p>
    <w:p w14:paraId="731DEE7E" w14:textId="77777777" w:rsidR="00913872" w:rsidRPr="009159FF" w:rsidRDefault="00913872" w:rsidP="00913872">
      <w:pPr>
        <w:spacing w:line="1" w:lineRule="exact"/>
      </w:pPr>
    </w:p>
    <w:p w14:paraId="5E53410C" w14:textId="77777777" w:rsidR="00913872" w:rsidRPr="009159FF" w:rsidRDefault="00913872" w:rsidP="00913872">
      <w:pPr>
        <w:pStyle w:val="1"/>
        <w:spacing w:after="260"/>
        <w:ind w:firstLine="760"/>
        <w:jc w:val="both"/>
      </w:pPr>
    </w:p>
    <w:p w14:paraId="3AF34B24" w14:textId="77777777" w:rsidR="00913872" w:rsidRPr="009159FF" w:rsidRDefault="00913872" w:rsidP="00913872">
      <w:pPr>
        <w:pStyle w:val="1"/>
        <w:tabs>
          <w:tab w:val="left" w:pos="1310"/>
        </w:tabs>
        <w:spacing w:after="260"/>
        <w:ind w:firstLine="0"/>
        <w:jc w:val="center"/>
        <w:rPr>
          <w:b/>
          <w:bCs/>
          <w:sz w:val="28"/>
          <w:szCs w:val="28"/>
        </w:rPr>
      </w:pPr>
      <w:r w:rsidRPr="009159FF">
        <w:rPr>
          <w:b/>
          <w:bCs/>
          <w:sz w:val="28"/>
          <w:szCs w:val="28"/>
        </w:rPr>
        <w:t>Проверка организации бюджетного учета и отчетности</w:t>
      </w:r>
    </w:p>
    <w:p w14:paraId="22967F7E" w14:textId="00520E12" w:rsidR="00913872" w:rsidRPr="009159FF" w:rsidRDefault="00913872" w:rsidP="00913872">
      <w:pPr>
        <w:pStyle w:val="1"/>
        <w:tabs>
          <w:tab w:val="left" w:pos="1454"/>
        </w:tabs>
        <w:ind w:firstLine="0"/>
        <w:jc w:val="both"/>
        <w:rPr>
          <w:sz w:val="28"/>
          <w:szCs w:val="28"/>
        </w:rPr>
      </w:pPr>
      <w:r w:rsidRPr="009159FF">
        <w:tab/>
      </w:r>
      <w:r w:rsidRPr="009159FF">
        <w:rPr>
          <w:sz w:val="28"/>
          <w:szCs w:val="28"/>
        </w:rPr>
        <w:t xml:space="preserve">Бухгалтерский учет в </w:t>
      </w:r>
      <w:r w:rsidR="00EA17E9" w:rsidRPr="009159FF">
        <w:rPr>
          <w:sz w:val="28"/>
          <w:szCs w:val="28"/>
        </w:rPr>
        <w:t>МБ</w:t>
      </w:r>
      <w:r w:rsidRPr="009159FF">
        <w:rPr>
          <w:sz w:val="28"/>
          <w:szCs w:val="28"/>
        </w:rPr>
        <w:t>У «</w:t>
      </w:r>
      <w:r w:rsidR="00EA17E9" w:rsidRPr="009159FF">
        <w:rPr>
          <w:sz w:val="28"/>
          <w:szCs w:val="28"/>
        </w:rPr>
        <w:t>Центр</w:t>
      </w:r>
      <w:r w:rsidR="001F2729" w:rsidRPr="009159FF">
        <w:rPr>
          <w:sz w:val="28"/>
          <w:szCs w:val="28"/>
        </w:rPr>
        <w:t xml:space="preserve"> по  бухгалтерскому и техническому  обслуживанию учреждений  культуры Чебулинского муниципального  округа</w:t>
      </w:r>
      <w:r w:rsidRPr="009159FF">
        <w:rPr>
          <w:sz w:val="28"/>
          <w:szCs w:val="28"/>
        </w:rPr>
        <w:t>» осуществляется в соответствии с Федеральным законом о бухгалтерском учете № 402-ФЗ, приказом Минфина от 06.12.2010 г. № 162н «Об утверждении Плана счетов бюджетного учета и Инструкции по его применению» (далее - Приказ Минфина от 06.12.2010 г. № 162н), приказом Минфина России 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 157н),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28.12.2019 г. № 191н (далее - Инструкция № 191н).</w:t>
      </w:r>
    </w:p>
    <w:p w14:paraId="02A5CF55" w14:textId="77777777" w:rsidR="00913872" w:rsidRPr="009159FF" w:rsidRDefault="00913872" w:rsidP="00913872">
      <w:pPr>
        <w:pStyle w:val="1"/>
        <w:ind w:firstLine="720"/>
        <w:jc w:val="both"/>
        <w:rPr>
          <w:sz w:val="28"/>
          <w:szCs w:val="28"/>
        </w:rPr>
      </w:pPr>
      <w:r w:rsidRPr="009159FF">
        <w:rPr>
          <w:sz w:val="28"/>
          <w:szCs w:val="28"/>
        </w:rPr>
        <w:t>Основным документом, регламентирующим порядок бухгалтерского и налогового учета в учреждении, является учетная политика. Формирование учетной политики определяется в ст. 8 Федерального закона № 402-ФЗ, п. 6 Инструкции № 157</w:t>
      </w:r>
      <w:proofErr w:type="gramStart"/>
      <w:r w:rsidRPr="009159FF">
        <w:rPr>
          <w:sz w:val="28"/>
          <w:szCs w:val="28"/>
        </w:rPr>
        <w:t>н,п.</w:t>
      </w:r>
      <w:proofErr w:type="gramEnd"/>
      <w:r w:rsidRPr="009159FF">
        <w:rPr>
          <w:sz w:val="28"/>
          <w:szCs w:val="28"/>
        </w:rPr>
        <w:t xml:space="preserve"> 7 ФСБУ «Учетная политика, оценочные значения и ошибки», утвержденного приказом Минфина России от 30.12.2017 № 274н.</w:t>
      </w:r>
    </w:p>
    <w:p w14:paraId="2E0F9917" w14:textId="12076BF6" w:rsidR="00913872" w:rsidRPr="009159FF" w:rsidRDefault="00913872" w:rsidP="00913872">
      <w:pPr>
        <w:pStyle w:val="1"/>
        <w:ind w:firstLine="720"/>
        <w:jc w:val="both"/>
        <w:rPr>
          <w:sz w:val="28"/>
          <w:szCs w:val="28"/>
        </w:rPr>
      </w:pPr>
      <w:r w:rsidRPr="009159FF">
        <w:rPr>
          <w:sz w:val="28"/>
          <w:szCs w:val="28"/>
        </w:rPr>
        <w:t xml:space="preserve">В проверяемом периоде в Учреждении действовала учетная политика, утвержденная приказом от 30.12.2021 г. № </w:t>
      </w:r>
      <w:r w:rsidR="00CC38EE" w:rsidRPr="009159FF">
        <w:rPr>
          <w:sz w:val="28"/>
          <w:szCs w:val="28"/>
        </w:rPr>
        <w:t>84</w:t>
      </w:r>
      <w:r w:rsidRPr="009159FF">
        <w:rPr>
          <w:sz w:val="28"/>
          <w:szCs w:val="28"/>
        </w:rPr>
        <w:t>.</w:t>
      </w:r>
    </w:p>
    <w:p w14:paraId="2770DD74" w14:textId="492B0A0E" w:rsidR="00913872" w:rsidRPr="009159FF" w:rsidRDefault="00913872" w:rsidP="00913872">
      <w:pPr>
        <w:pStyle w:val="1"/>
        <w:ind w:firstLine="720"/>
        <w:jc w:val="both"/>
        <w:rPr>
          <w:sz w:val="28"/>
          <w:szCs w:val="28"/>
        </w:rPr>
      </w:pPr>
      <w:r w:rsidRPr="009159FF">
        <w:rPr>
          <w:sz w:val="28"/>
          <w:szCs w:val="28"/>
        </w:rPr>
        <w:t>При обработке учетной информации в Учреждении применяется программный продукт «</w:t>
      </w:r>
      <w:r w:rsidR="00296AA6">
        <w:rPr>
          <w:sz w:val="28"/>
          <w:szCs w:val="28"/>
        </w:rPr>
        <w:t>Парус 8</w:t>
      </w:r>
      <w:r w:rsidRPr="009159FF">
        <w:rPr>
          <w:sz w:val="28"/>
          <w:szCs w:val="28"/>
        </w:rPr>
        <w:t>» и «</w:t>
      </w:r>
      <w:r w:rsidR="00296AA6">
        <w:rPr>
          <w:sz w:val="28"/>
          <w:szCs w:val="28"/>
        </w:rPr>
        <w:t xml:space="preserve">Парус </w:t>
      </w:r>
      <w:proofErr w:type="gramStart"/>
      <w:r w:rsidR="00296AA6">
        <w:rPr>
          <w:sz w:val="28"/>
          <w:szCs w:val="28"/>
        </w:rPr>
        <w:t xml:space="preserve">- </w:t>
      </w:r>
      <w:r w:rsidRPr="009159FF">
        <w:rPr>
          <w:sz w:val="28"/>
          <w:szCs w:val="28"/>
        </w:rPr>
        <w:t xml:space="preserve"> Зарплата</w:t>
      </w:r>
      <w:proofErr w:type="gramEnd"/>
      <w:r w:rsidRPr="009159FF">
        <w:rPr>
          <w:sz w:val="28"/>
          <w:szCs w:val="28"/>
        </w:rPr>
        <w:t>».</w:t>
      </w:r>
    </w:p>
    <w:p w14:paraId="7A8FF08C" w14:textId="77777777" w:rsidR="00CC38EE" w:rsidRPr="009159FF" w:rsidRDefault="00CC38EE" w:rsidP="00913872">
      <w:pPr>
        <w:pStyle w:val="1"/>
        <w:ind w:firstLine="720"/>
        <w:jc w:val="both"/>
        <w:rPr>
          <w:sz w:val="28"/>
          <w:szCs w:val="28"/>
        </w:rPr>
      </w:pPr>
    </w:p>
    <w:p w14:paraId="480D3408" w14:textId="77777777" w:rsidR="009159FF" w:rsidRDefault="009159FF" w:rsidP="00CC38EE">
      <w:pPr>
        <w:widowControl/>
        <w:jc w:val="center"/>
        <w:rPr>
          <w:rFonts w:ascii="Times New Roman" w:eastAsia="Times New Roman" w:hAnsi="Times New Roman" w:cs="Times New Roman"/>
          <w:b/>
          <w:bCs/>
          <w:sz w:val="28"/>
          <w:szCs w:val="28"/>
          <w:lang w:bidi="ar-SA"/>
        </w:rPr>
      </w:pPr>
    </w:p>
    <w:p w14:paraId="18AD1151" w14:textId="06E631B2" w:rsidR="00CC38EE" w:rsidRPr="009159FF" w:rsidRDefault="00CC38EE" w:rsidP="00CC38EE">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lastRenderedPageBreak/>
        <w:t xml:space="preserve">Нормативные документы, используемые </w:t>
      </w:r>
      <w:proofErr w:type="gramStart"/>
      <w:r w:rsidRPr="009159FF">
        <w:rPr>
          <w:rFonts w:ascii="Times New Roman" w:eastAsia="Times New Roman" w:hAnsi="Times New Roman" w:cs="Times New Roman"/>
          <w:b/>
          <w:bCs/>
          <w:sz w:val="28"/>
          <w:szCs w:val="28"/>
          <w:lang w:bidi="ar-SA"/>
        </w:rPr>
        <w:t>Учреждением  при</w:t>
      </w:r>
      <w:proofErr w:type="gramEnd"/>
      <w:r w:rsidRPr="009159FF">
        <w:rPr>
          <w:rFonts w:ascii="Times New Roman" w:eastAsia="Times New Roman" w:hAnsi="Times New Roman" w:cs="Times New Roman"/>
          <w:b/>
          <w:bCs/>
          <w:sz w:val="28"/>
          <w:szCs w:val="28"/>
          <w:lang w:bidi="ar-SA"/>
        </w:rPr>
        <w:t xml:space="preserve"> организации бюджетного учета</w:t>
      </w:r>
    </w:p>
    <w:p w14:paraId="65CF09B7" w14:textId="77777777" w:rsidR="00D4521A" w:rsidRPr="009159FF" w:rsidRDefault="00D4521A" w:rsidP="00CC38EE">
      <w:pPr>
        <w:widowControl/>
        <w:jc w:val="center"/>
        <w:rPr>
          <w:rFonts w:ascii="Times New Roman" w:eastAsia="Times New Roman" w:hAnsi="Times New Roman" w:cs="Times New Roman"/>
          <w:b/>
          <w:bCs/>
          <w:color w:val="auto"/>
          <w:sz w:val="28"/>
          <w:szCs w:val="28"/>
          <w:lang w:bidi="ar-SA"/>
        </w:rPr>
      </w:pPr>
    </w:p>
    <w:p w14:paraId="427E17D5" w14:textId="5AAEDCEF" w:rsidR="00CC38EE" w:rsidRPr="009159FF" w:rsidRDefault="00CC38EE"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1.Приказ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157н);</w:t>
      </w:r>
    </w:p>
    <w:p w14:paraId="7A652430" w14:textId="2958B4CC" w:rsidR="00CC38EE" w:rsidRPr="009159FF" w:rsidRDefault="00CC38EE"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2.Федеральный закон от 06.12.2011г. № 402-ФЗ «О бухгалтерском учете»;</w:t>
      </w:r>
    </w:p>
    <w:p w14:paraId="152A2F2A" w14:textId="275A40C5" w:rsidR="00CC38EE" w:rsidRPr="009159FF" w:rsidRDefault="00CC38EE"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3.Федеральный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0E601D20" w14:textId="47CB9C25" w:rsidR="00CC38EE" w:rsidRPr="009159FF" w:rsidRDefault="00CC38EE"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4.Федеральный закон от 06.12.2010 № 162н «Инструкция по применению плана счетов бюджетного учета в бюджетных учреждениях»;</w:t>
      </w:r>
    </w:p>
    <w:p w14:paraId="184A1750" w14:textId="4209FA9A" w:rsidR="00CC38EE" w:rsidRPr="009159FF" w:rsidRDefault="00CC38EE"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5.Приказ Минфина от 16.12.2010 № 174н «Об утверждении Плана счетов бухгалтер</w:t>
      </w:r>
      <w:r w:rsidRPr="009159FF">
        <w:rPr>
          <w:rFonts w:ascii="Times New Roman" w:eastAsia="Times New Roman" w:hAnsi="Times New Roman" w:cs="Times New Roman"/>
          <w:sz w:val="28"/>
          <w:szCs w:val="28"/>
          <w:lang w:bidi="ar-SA"/>
        </w:rPr>
        <w:softHyphen/>
        <w:t>ского учета бюджетных учреждений и Инструкции по его применению» (далее - Инструк</w:t>
      </w:r>
      <w:r w:rsidRPr="009159FF">
        <w:rPr>
          <w:rFonts w:ascii="Times New Roman" w:eastAsia="Times New Roman" w:hAnsi="Times New Roman" w:cs="Times New Roman"/>
          <w:sz w:val="28"/>
          <w:szCs w:val="28"/>
          <w:lang w:bidi="ar-SA"/>
        </w:rPr>
        <w:softHyphen/>
        <w:t>ция № 1 74 н);</w:t>
      </w:r>
    </w:p>
    <w:p w14:paraId="2AB1E302" w14:textId="0ACA4850" w:rsidR="00CC38EE" w:rsidRPr="009159FF" w:rsidRDefault="00CC38EE"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6.Приказ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14:paraId="055E8A9D" w14:textId="6A5D6120" w:rsidR="00CC38EE" w:rsidRPr="009159FF" w:rsidRDefault="00135B1C"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7.</w:t>
      </w:r>
      <w:r w:rsidR="00CC38EE" w:rsidRPr="009159FF">
        <w:rPr>
          <w:rFonts w:ascii="Times New Roman" w:eastAsia="Times New Roman" w:hAnsi="Times New Roman" w:cs="Times New Roman"/>
          <w:sz w:val="28"/>
          <w:szCs w:val="28"/>
          <w:lang w:bidi="ar-SA"/>
        </w:rPr>
        <w:t xml:space="preserve">Приказ Минфина от 29.11.2017 № 209н «Об утверждении Порядка применения классификации операций сектора государственного управления» </w:t>
      </w:r>
      <w:proofErr w:type="gramStart"/>
      <w:r w:rsidR="00CC38EE" w:rsidRPr="009159FF">
        <w:rPr>
          <w:rFonts w:ascii="Times New Roman" w:eastAsia="Times New Roman" w:hAnsi="Times New Roman" w:cs="Times New Roman"/>
          <w:sz w:val="28"/>
          <w:szCs w:val="28"/>
          <w:lang w:bidi="ar-SA"/>
        </w:rPr>
        <w:t>( далее</w:t>
      </w:r>
      <w:proofErr w:type="gramEnd"/>
      <w:r w:rsidR="00CC38EE" w:rsidRPr="009159FF">
        <w:rPr>
          <w:rFonts w:ascii="Times New Roman" w:eastAsia="Times New Roman" w:hAnsi="Times New Roman" w:cs="Times New Roman"/>
          <w:sz w:val="28"/>
          <w:szCs w:val="28"/>
          <w:lang w:bidi="ar-SA"/>
        </w:rPr>
        <w:t xml:space="preserve"> - приказ № 209н);</w:t>
      </w:r>
    </w:p>
    <w:p w14:paraId="16F85612" w14:textId="652F9BA8" w:rsidR="00CC38EE" w:rsidRPr="009159FF" w:rsidRDefault="00135B1C"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8.</w:t>
      </w:r>
      <w:r w:rsidR="00CC38EE" w:rsidRPr="009159FF">
        <w:rPr>
          <w:rFonts w:ascii="Times New Roman" w:eastAsia="Times New Roman" w:hAnsi="Times New Roman" w:cs="Times New Roman"/>
          <w:sz w:val="28"/>
          <w:szCs w:val="28"/>
          <w:lang w:bidi="ar-SA"/>
        </w:rPr>
        <w:t>Приказ Минфина России от 01.07.2013 № 65н «Об утверждении Указаний о порядке применения бюджетной классификации Российской Федерации» (в ред. Приказов Минфина России от 08.06.2015 № 90н, от 01.12.2015 № 190н. от 25.12.2015 № 215н. от 16.02.2016 № 9н, от 01.04.2016 № 38н, от 20.06.2016 № 89н, от 20.06.2016 № 90н, от 12.10.2016 № 180н от 07.12.2016 № 230н, от 29.12.2016 № 246н, от 13.02.2017 № 23н, от 01.03.2017 № 27н, от 06 06.2017 № 84н, от 09.06.2017 №87н, от 16.06.2017 № 95н, от 21.09.2017 № 146н. от 02.11.2017 № 177н, от 29.11.2017 № 210н. от 27.12.2017 № 255н, от 28 02 2018 № 35н от 03.05.2018 № 94н);</w:t>
      </w:r>
    </w:p>
    <w:p w14:paraId="500AAA62" w14:textId="54505D1F" w:rsidR="00CC38EE" w:rsidRPr="009159FF" w:rsidRDefault="00135B1C"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9.</w:t>
      </w:r>
      <w:r w:rsidR="00CC38EE" w:rsidRPr="009159FF">
        <w:rPr>
          <w:rFonts w:ascii="Times New Roman" w:eastAsia="Times New Roman" w:hAnsi="Times New Roman" w:cs="Times New Roman"/>
          <w:sz w:val="28"/>
          <w:szCs w:val="28"/>
          <w:lang w:bidi="ar-SA"/>
        </w:rPr>
        <w:t>Приказ Минфина России от 30.03.2015 № 52н «Об утверждении форм первичных учет</w:t>
      </w:r>
      <w:r w:rsidR="00CC38EE" w:rsidRPr="009159FF">
        <w:rPr>
          <w:rFonts w:ascii="Times New Roman" w:eastAsia="Times New Roman" w:hAnsi="Times New Roman" w:cs="Times New Roman"/>
          <w:sz w:val="28"/>
          <w:szCs w:val="28"/>
          <w:lang w:bidi="ar-SA"/>
        </w:rPr>
        <w:softHyphen/>
        <w:t>ных документов и регистров бюджетного учета, применяемых органами государственной власти (государственными органами), органами местного самоуправления, органами управ</w:t>
      </w:r>
      <w:r w:rsidR="00CC38EE" w:rsidRPr="009159FF">
        <w:rPr>
          <w:rFonts w:ascii="Times New Roman" w:eastAsia="Times New Roman" w:hAnsi="Times New Roman" w:cs="Times New Roman"/>
          <w:sz w:val="28"/>
          <w:szCs w:val="28"/>
          <w:lang w:bidi="ar-SA"/>
        </w:rPr>
        <w:softHyphen/>
        <w:t xml:space="preserve">ления государственными внебюджетными фондами, государственными (муниципальными' учреждениями, и Методических указаний по их применению» (далее - Приказ №52н) (в </w:t>
      </w:r>
      <w:proofErr w:type="gramStart"/>
      <w:r w:rsidR="00CC38EE" w:rsidRPr="009159FF">
        <w:rPr>
          <w:rFonts w:ascii="Times New Roman" w:eastAsia="Times New Roman" w:hAnsi="Times New Roman" w:cs="Times New Roman"/>
          <w:sz w:val="28"/>
          <w:szCs w:val="28"/>
          <w:lang w:bidi="ar-SA"/>
        </w:rPr>
        <w:t>ре«</w:t>
      </w:r>
      <w:proofErr w:type="gramEnd"/>
      <w:r w:rsidR="00CC38EE" w:rsidRPr="009159FF">
        <w:rPr>
          <w:rFonts w:ascii="Times New Roman" w:eastAsia="Times New Roman" w:hAnsi="Times New Roman" w:cs="Times New Roman"/>
          <w:sz w:val="28"/>
          <w:szCs w:val="28"/>
          <w:lang w:bidi="ar-SA"/>
        </w:rPr>
        <w:t>. Г 1риказов Минфина России от 16 11.2016 № 209н, от 17 11.2017 № 194н);</w:t>
      </w:r>
    </w:p>
    <w:p w14:paraId="44375422" w14:textId="28270406" w:rsidR="00CC38EE" w:rsidRPr="009159FF" w:rsidRDefault="00135B1C"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10.</w:t>
      </w:r>
      <w:r w:rsidR="00CC38EE" w:rsidRPr="009159FF">
        <w:rPr>
          <w:rFonts w:ascii="Times New Roman" w:eastAsia="Times New Roman" w:hAnsi="Times New Roman" w:cs="Times New Roman"/>
          <w:sz w:val="28"/>
          <w:szCs w:val="28"/>
          <w:lang w:bidi="ar-SA"/>
        </w:rPr>
        <w:t xml:space="preserve">Постановление Правительства РФ от 01.01.2002 № 1 «О классификации основных средств, включаемых в амортизационные группы» (в ред. Постановлений Правительства РФ от 09.07.2003 №415, от 08.08.2003 № </w:t>
      </w:r>
      <w:r w:rsidR="00CC38EE" w:rsidRPr="009159FF">
        <w:rPr>
          <w:rFonts w:ascii="Times New Roman" w:eastAsia="Times New Roman" w:hAnsi="Times New Roman" w:cs="Times New Roman"/>
          <w:sz w:val="28"/>
          <w:szCs w:val="28"/>
          <w:lang w:bidi="ar-SA"/>
        </w:rPr>
        <w:lastRenderedPageBreak/>
        <w:t>476, от 18.11.2006 № 697, от 12.09.2008 № 676, от 24.02.2009 № 165, от 10.12.2010 № 1011, от 06 07.2015 № 674. от 07.07.2016 № 640. от 28.04.2018 №526);</w:t>
      </w:r>
    </w:p>
    <w:p w14:paraId="19A370B9" w14:textId="61A00E3E" w:rsidR="00CC38EE" w:rsidRPr="009159FF" w:rsidRDefault="00135B1C"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11.</w:t>
      </w:r>
      <w:r w:rsidR="00CC38EE" w:rsidRPr="009159FF">
        <w:rPr>
          <w:rFonts w:ascii="Times New Roman" w:eastAsia="Times New Roman" w:hAnsi="Times New Roman" w:cs="Times New Roman"/>
          <w:sz w:val="28"/>
          <w:szCs w:val="28"/>
          <w:lang w:bidi="ar-SA"/>
        </w:rPr>
        <w:t>Приказ Минфина России от 28.07.2010 № 81 н «О требованиях к плану финансово</w:t>
      </w:r>
      <w:r w:rsidR="00CC38EE" w:rsidRPr="009159FF">
        <w:rPr>
          <w:rFonts w:ascii="Times New Roman" w:eastAsia="Times New Roman" w:hAnsi="Times New Roman" w:cs="Times New Roman"/>
          <w:sz w:val="28"/>
          <w:szCs w:val="28"/>
          <w:lang w:bidi="ar-SA"/>
        </w:rPr>
        <w:softHyphen/>
      </w:r>
      <w:r w:rsidRPr="009159FF">
        <w:rPr>
          <w:rFonts w:ascii="Times New Roman" w:eastAsia="Times New Roman" w:hAnsi="Times New Roman" w:cs="Times New Roman"/>
          <w:sz w:val="28"/>
          <w:szCs w:val="28"/>
          <w:lang w:bidi="ar-SA"/>
        </w:rPr>
        <w:t>-</w:t>
      </w:r>
      <w:r w:rsidR="00CC38EE" w:rsidRPr="009159FF">
        <w:rPr>
          <w:rFonts w:ascii="Times New Roman" w:eastAsia="Times New Roman" w:hAnsi="Times New Roman" w:cs="Times New Roman"/>
          <w:sz w:val="28"/>
          <w:szCs w:val="28"/>
          <w:lang w:bidi="ar-SA"/>
        </w:rPr>
        <w:t>хозяйственной деятельности государственного (муниципального) учреждения» (в ред</w:t>
      </w:r>
      <w:r w:rsidRPr="009159FF">
        <w:rPr>
          <w:rFonts w:ascii="Times New Roman" w:eastAsia="Times New Roman" w:hAnsi="Times New Roman" w:cs="Times New Roman"/>
          <w:sz w:val="28"/>
          <w:szCs w:val="28"/>
          <w:lang w:bidi="ar-SA"/>
        </w:rPr>
        <w:t>.</w:t>
      </w:r>
      <w:r w:rsidR="00CC38EE" w:rsidRPr="009159FF">
        <w:rPr>
          <w:rFonts w:ascii="Times New Roman" w:eastAsia="Times New Roman" w:hAnsi="Times New Roman" w:cs="Times New Roman"/>
          <w:sz w:val="28"/>
          <w:szCs w:val="28"/>
          <w:lang w:bidi="ar-SA"/>
        </w:rPr>
        <w:t xml:space="preserve"> При</w:t>
      </w:r>
      <w:r w:rsidR="00CC38EE" w:rsidRPr="009159FF">
        <w:rPr>
          <w:rFonts w:ascii="Times New Roman" w:eastAsia="Times New Roman" w:hAnsi="Times New Roman" w:cs="Times New Roman"/>
          <w:sz w:val="28"/>
          <w:szCs w:val="28"/>
          <w:lang w:bidi="ar-SA"/>
        </w:rPr>
        <w:softHyphen/>
        <w:t>казов Минфина России от 02.10.2012 № 132н, от 23.09.2013 № 98н, от 27.12 2013 № 140н, от 24.09.2015№ 140н, от 29.08.2016 № 142н, от 13.12.2017 № 227н);</w:t>
      </w:r>
    </w:p>
    <w:p w14:paraId="56E95454" w14:textId="7701C3D8" w:rsidR="00CC38EE" w:rsidRPr="009159FF" w:rsidRDefault="00135B1C" w:rsidP="00135B1C">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1</w:t>
      </w:r>
      <w:r w:rsidR="006C1065" w:rsidRPr="009159FF">
        <w:rPr>
          <w:rFonts w:ascii="Times New Roman" w:eastAsia="Times New Roman" w:hAnsi="Times New Roman" w:cs="Times New Roman"/>
          <w:sz w:val="28"/>
          <w:szCs w:val="28"/>
          <w:lang w:bidi="ar-SA"/>
        </w:rPr>
        <w:t>2</w:t>
      </w:r>
      <w:r w:rsidRPr="009159FF">
        <w:rPr>
          <w:rFonts w:ascii="Times New Roman" w:eastAsia="Times New Roman" w:hAnsi="Times New Roman" w:cs="Times New Roman"/>
          <w:sz w:val="28"/>
          <w:szCs w:val="28"/>
          <w:lang w:bidi="ar-SA"/>
        </w:rPr>
        <w:t>.</w:t>
      </w:r>
      <w:r w:rsidR="00CC38EE" w:rsidRPr="009159FF">
        <w:rPr>
          <w:rFonts w:ascii="Times New Roman" w:eastAsia="Times New Roman" w:hAnsi="Times New Roman" w:cs="Times New Roman"/>
          <w:sz w:val="28"/>
          <w:szCs w:val="28"/>
          <w:lang w:bidi="ar-SA"/>
        </w:rPr>
        <w:t>Федеральными стандартами бухгалтерского учета государственных финансов, утвер</w:t>
      </w:r>
      <w:r w:rsidR="00CC38EE" w:rsidRPr="009159FF">
        <w:rPr>
          <w:rFonts w:ascii="Times New Roman" w:eastAsia="Times New Roman" w:hAnsi="Times New Roman" w:cs="Times New Roman"/>
          <w:sz w:val="28"/>
          <w:szCs w:val="28"/>
          <w:lang w:bidi="ar-SA"/>
        </w:rPr>
        <w:softHyphen/>
        <w:t>жденными приказами Минфина от 31.12.2016 № 256н, № 257н, № 258н, № 259н, № 260н (да</w:t>
      </w:r>
      <w:r w:rsidR="00CC38EE" w:rsidRPr="009159FF">
        <w:rPr>
          <w:rFonts w:ascii="Times New Roman" w:eastAsia="Times New Roman" w:hAnsi="Times New Roman" w:cs="Times New Roman"/>
          <w:sz w:val="28"/>
          <w:szCs w:val="28"/>
          <w:lang w:bidi="ar-SA"/>
        </w:rPr>
        <w:softHyphen/>
        <w:t xml:space="preserve">лее - соответственно СТС «Концептуальные основы бухучета и отчетности», СГС «Основ </w:t>
      </w:r>
      <w:proofErr w:type="spellStart"/>
      <w:r w:rsidR="00CC38EE" w:rsidRPr="009159FF">
        <w:rPr>
          <w:rFonts w:ascii="Times New Roman" w:eastAsia="Times New Roman" w:hAnsi="Times New Roman" w:cs="Times New Roman"/>
          <w:sz w:val="28"/>
          <w:szCs w:val="28"/>
          <w:lang w:bidi="ar-SA"/>
        </w:rPr>
        <w:t>ные</w:t>
      </w:r>
      <w:proofErr w:type="spellEnd"/>
      <w:r w:rsidR="00CC38EE" w:rsidRPr="009159FF">
        <w:rPr>
          <w:rFonts w:ascii="Times New Roman" w:eastAsia="Times New Roman" w:hAnsi="Times New Roman" w:cs="Times New Roman"/>
          <w:sz w:val="28"/>
          <w:szCs w:val="28"/>
          <w:lang w:bidi="ar-SA"/>
        </w:rPr>
        <w:t xml:space="preserve"> средства», СТС «Аренда», СГС «Обесценение активов», СГС «Представление бухгал</w:t>
      </w:r>
      <w:r w:rsidR="00CC38EE" w:rsidRPr="009159FF">
        <w:rPr>
          <w:rFonts w:ascii="Times New Roman" w:eastAsia="Times New Roman" w:hAnsi="Times New Roman" w:cs="Times New Roman"/>
          <w:sz w:val="28"/>
          <w:szCs w:val="28"/>
          <w:lang w:bidi="ar-SA"/>
        </w:rPr>
        <w:softHyphen/>
        <w:t>терской (финансовой) отчетности»), от 30.12.2017 № 274н, № 275н, № 277н, № 278н (далее - соответственно СГС «Учетная политика, оценочные значения и ошибки». СГС «События по</w:t>
      </w:r>
      <w:r w:rsidR="00CC38EE" w:rsidRPr="009159FF">
        <w:rPr>
          <w:rFonts w:ascii="Times New Roman" w:eastAsia="Times New Roman" w:hAnsi="Times New Roman" w:cs="Times New Roman"/>
          <w:sz w:val="28"/>
          <w:szCs w:val="28"/>
          <w:lang w:bidi="ar-SA"/>
        </w:rPr>
        <w:softHyphen/>
        <w:t>сле отчетной даты», СГС «Информация о связанных сторонах». СГС «Отчет о движении де</w:t>
      </w:r>
      <w:r w:rsidR="00CC38EE" w:rsidRPr="009159FF">
        <w:rPr>
          <w:rFonts w:ascii="Times New Roman" w:eastAsia="Times New Roman" w:hAnsi="Times New Roman" w:cs="Times New Roman"/>
          <w:sz w:val="28"/>
          <w:szCs w:val="28"/>
          <w:lang w:bidi="ar-SA"/>
        </w:rPr>
        <w:softHyphen/>
        <w:t>нежных средств»), от 27.02.2018 № 32н (далее - СГС «Доходы»), от 28.02.2018 № 34н (далее СГС «Непроизведенные активы»), от 30.05.2018 № 122н, № 124н (далее - соответственно СГС «Влияние изменений курсов иностранных валют», СГС «Резервы»), от 07 12.2018 № 256н (далее - СГС «Запасы»), от 29.06.2018 № 145н (далее - СТС «Долгосрочные догово</w:t>
      </w:r>
      <w:r w:rsidR="00CC38EE" w:rsidRPr="009159FF">
        <w:rPr>
          <w:rFonts w:ascii="Times New Roman" w:eastAsia="Times New Roman" w:hAnsi="Times New Roman" w:cs="Times New Roman"/>
          <w:sz w:val="28"/>
          <w:szCs w:val="28"/>
          <w:lang w:bidi="ar-SA"/>
        </w:rPr>
        <w:softHyphen/>
        <w:t>ры»), от 15.11.2019 № 181н, № 182н, № 183н, № 184н (далее - соответственно СГС «Немате</w:t>
      </w:r>
      <w:r w:rsidR="00CC38EE" w:rsidRPr="009159FF">
        <w:rPr>
          <w:rFonts w:ascii="Times New Roman" w:eastAsia="Times New Roman" w:hAnsi="Times New Roman" w:cs="Times New Roman"/>
          <w:sz w:val="28"/>
          <w:szCs w:val="28"/>
          <w:lang w:bidi="ar-SA"/>
        </w:rPr>
        <w:softHyphen/>
        <w:t>риальные активы», СГС «Затраты по заимствованиям», «Совместная деятель</w:t>
      </w:r>
      <w:r w:rsidR="00CC38EE" w:rsidRPr="009159FF">
        <w:rPr>
          <w:rFonts w:ascii="Times New Roman" w:eastAsia="Times New Roman" w:hAnsi="Times New Roman" w:cs="Times New Roman"/>
          <w:sz w:val="28"/>
          <w:szCs w:val="28"/>
          <w:lang w:bidi="ar-SA"/>
        </w:rPr>
        <w:softHyphen/>
        <w:t>ность», «Выплаты персоналу»), от 30.06.2020 № 129н (далее - СГС «Финансовые инстру</w:t>
      </w:r>
      <w:r w:rsidR="00CC38EE" w:rsidRPr="009159FF">
        <w:rPr>
          <w:rFonts w:ascii="Times New Roman" w:eastAsia="Times New Roman" w:hAnsi="Times New Roman" w:cs="Times New Roman"/>
          <w:sz w:val="28"/>
          <w:szCs w:val="28"/>
          <w:lang w:bidi="ar-SA"/>
        </w:rPr>
        <w:softHyphen/>
        <w:t>менты»).</w:t>
      </w:r>
    </w:p>
    <w:p w14:paraId="5054F3C1" w14:textId="3D4ABE4D" w:rsidR="00CC38EE" w:rsidRPr="009159FF" w:rsidRDefault="00CC38EE" w:rsidP="00135B1C">
      <w:pPr>
        <w:widowControl/>
        <w:ind w:firstLine="708"/>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 xml:space="preserve"> Ответственность за организацию бюджетного (бухгалтерского) учета активов, обя</w:t>
      </w:r>
      <w:r w:rsidRPr="009159FF">
        <w:rPr>
          <w:rFonts w:ascii="Times New Roman" w:eastAsia="Times New Roman" w:hAnsi="Times New Roman" w:cs="Times New Roman"/>
          <w:sz w:val="28"/>
          <w:szCs w:val="28"/>
          <w:lang w:bidi="ar-SA"/>
        </w:rPr>
        <w:softHyphen/>
        <w:t xml:space="preserve">зательств, источников финансирования, операций, их изменяющих (фактов хозяйственной жизни), финансовых результатов субъектов учета, составление бухгалтерской (финансовой) отчетности и хранение первичных (сводных) учетных документов, регистров бухгалтерского учета и бухгалтерской (финансовой) отчетности, несет </w:t>
      </w:r>
      <w:proofErr w:type="gramStart"/>
      <w:r w:rsidRPr="009159FF">
        <w:rPr>
          <w:rFonts w:ascii="Times New Roman" w:eastAsia="Times New Roman" w:hAnsi="Times New Roman" w:cs="Times New Roman"/>
          <w:sz w:val="28"/>
          <w:szCs w:val="28"/>
          <w:lang w:bidi="ar-SA"/>
        </w:rPr>
        <w:t xml:space="preserve">руководитель </w:t>
      </w:r>
      <w:r w:rsidR="00440035">
        <w:rPr>
          <w:rFonts w:ascii="Times New Roman" w:eastAsia="Times New Roman" w:hAnsi="Times New Roman" w:cs="Times New Roman"/>
          <w:sz w:val="28"/>
          <w:szCs w:val="28"/>
          <w:lang w:bidi="ar-SA"/>
        </w:rPr>
        <w:t xml:space="preserve"> Учреждения</w:t>
      </w:r>
      <w:proofErr w:type="gramEnd"/>
      <w:r w:rsidRPr="009159FF">
        <w:rPr>
          <w:rFonts w:ascii="Times New Roman" w:eastAsia="Times New Roman" w:hAnsi="Times New Roman" w:cs="Times New Roman"/>
          <w:sz w:val="28"/>
          <w:szCs w:val="28"/>
          <w:lang w:bidi="ar-SA"/>
        </w:rPr>
        <w:t>.</w:t>
      </w:r>
    </w:p>
    <w:p w14:paraId="058BBCF9" w14:textId="77777777" w:rsidR="00135B1C" w:rsidRPr="009159FF" w:rsidRDefault="00135B1C" w:rsidP="00913872">
      <w:pPr>
        <w:pStyle w:val="1"/>
        <w:ind w:firstLine="720"/>
        <w:jc w:val="both"/>
        <w:rPr>
          <w:sz w:val="28"/>
          <w:szCs w:val="28"/>
        </w:rPr>
      </w:pPr>
    </w:p>
    <w:p w14:paraId="2FEC6A4E" w14:textId="173FCC42" w:rsidR="00913872" w:rsidRPr="009159FF" w:rsidRDefault="00913872" w:rsidP="00913872">
      <w:pPr>
        <w:pStyle w:val="1"/>
        <w:ind w:firstLine="720"/>
        <w:jc w:val="both"/>
        <w:rPr>
          <w:sz w:val="28"/>
          <w:szCs w:val="28"/>
        </w:rPr>
      </w:pPr>
      <w:r w:rsidRPr="009159FF">
        <w:rPr>
          <w:sz w:val="28"/>
          <w:szCs w:val="28"/>
        </w:rPr>
        <w:t>В соответствии с п.11 Инструкции № 157н данные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журналах операций, главной книге. По истечении месяца первичные учетные документы подбираются в хронологическом порядке и брошюруются в папки (дело). В соответствии со ст.10 Федерального закона № 402-ФЗ, п. 11 Инструкции № 157н регистры бухгалтерского учета за 2022 год, подписаны лицом, ответственным за его формирование.</w:t>
      </w:r>
    </w:p>
    <w:p w14:paraId="1BB710E6" w14:textId="3D9203DA" w:rsidR="00913872" w:rsidRDefault="00913872" w:rsidP="00913872">
      <w:pPr>
        <w:pStyle w:val="1"/>
        <w:ind w:firstLine="720"/>
        <w:jc w:val="both"/>
        <w:rPr>
          <w:sz w:val="28"/>
          <w:szCs w:val="28"/>
        </w:rPr>
      </w:pPr>
    </w:p>
    <w:p w14:paraId="25AAA015" w14:textId="1DCC0FF6" w:rsidR="009159FF" w:rsidRDefault="009159FF" w:rsidP="00913872">
      <w:pPr>
        <w:pStyle w:val="1"/>
        <w:ind w:firstLine="720"/>
        <w:jc w:val="both"/>
        <w:rPr>
          <w:sz w:val="28"/>
          <w:szCs w:val="28"/>
        </w:rPr>
      </w:pPr>
    </w:p>
    <w:p w14:paraId="388D0B09" w14:textId="15ED3ABA" w:rsidR="009159FF" w:rsidRDefault="009159FF" w:rsidP="00913872">
      <w:pPr>
        <w:pStyle w:val="1"/>
        <w:ind w:firstLine="720"/>
        <w:jc w:val="both"/>
        <w:rPr>
          <w:sz w:val="28"/>
          <w:szCs w:val="28"/>
        </w:rPr>
      </w:pPr>
    </w:p>
    <w:p w14:paraId="48F2BEF9" w14:textId="77777777" w:rsidR="009159FF" w:rsidRPr="009159FF" w:rsidRDefault="009159FF" w:rsidP="00913872">
      <w:pPr>
        <w:pStyle w:val="1"/>
        <w:ind w:firstLine="720"/>
        <w:jc w:val="both"/>
        <w:rPr>
          <w:sz w:val="28"/>
          <w:szCs w:val="28"/>
        </w:rPr>
      </w:pPr>
    </w:p>
    <w:p w14:paraId="591003DF" w14:textId="758F949D" w:rsidR="00913872" w:rsidRPr="009159FF" w:rsidRDefault="00913872" w:rsidP="00913872">
      <w:pPr>
        <w:pStyle w:val="1"/>
        <w:ind w:firstLine="720"/>
        <w:jc w:val="center"/>
        <w:rPr>
          <w:b/>
          <w:bCs/>
          <w:sz w:val="28"/>
          <w:szCs w:val="28"/>
        </w:rPr>
      </w:pPr>
      <w:r w:rsidRPr="009159FF">
        <w:rPr>
          <w:b/>
          <w:bCs/>
          <w:sz w:val="28"/>
          <w:szCs w:val="28"/>
        </w:rPr>
        <w:lastRenderedPageBreak/>
        <w:t>Инвентаризация</w:t>
      </w:r>
    </w:p>
    <w:p w14:paraId="56716451" w14:textId="77777777" w:rsidR="00913872" w:rsidRPr="009159FF" w:rsidRDefault="00913872" w:rsidP="00913872">
      <w:pPr>
        <w:pStyle w:val="1"/>
        <w:ind w:firstLine="720"/>
        <w:jc w:val="center"/>
        <w:rPr>
          <w:b/>
          <w:bCs/>
          <w:sz w:val="28"/>
          <w:szCs w:val="28"/>
        </w:rPr>
      </w:pPr>
    </w:p>
    <w:p w14:paraId="57225D41" w14:textId="77777777" w:rsidR="00913872" w:rsidRPr="009159FF" w:rsidRDefault="00913872" w:rsidP="00913872">
      <w:pPr>
        <w:pStyle w:val="a5"/>
        <w:framePr w:w="283" w:h="341" w:hRule="exact" w:wrap="none" w:vAnchor="page" w:hAnchor="page" w:x="6231" w:y="15555"/>
        <w:jc w:val="center"/>
      </w:pPr>
    </w:p>
    <w:p w14:paraId="5C605AAE" w14:textId="77777777" w:rsidR="00913872" w:rsidRPr="009159FF" w:rsidRDefault="00913872" w:rsidP="00913872">
      <w:pPr>
        <w:spacing w:line="1" w:lineRule="exact"/>
      </w:pPr>
    </w:p>
    <w:p w14:paraId="7783BDC4" w14:textId="77777777" w:rsidR="00913872" w:rsidRPr="009159FF" w:rsidRDefault="00913872" w:rsidP="00913872"/>
    <w:p w14:paraId="228B0EB3" w14:textId="54626705" w:rsidR="000C5619" w:rsidRPr="009159FF" w:rsidRDefault="00913872" w:rsidP="000C5619">
      <w:pPr>
        <w:tabs>
          <w:tab w:val="left" w:pos="2535"/>
        </w:tabs>
        <w:jc w:val="both"/>
        <w:rPr>
          <w:rFonts w:ascii="Times New Roman" w:eastAsia="Times New Roman" w:hAnsi="Times New Roman" w:cs="Times New Roman"/>
          <w:sz w:val="28"/>
          <w:szCs w:val="28"/>
          <w:lang w:bidi="ar-SA"/>
        </w:rPr>
      </w:pPr>
      <w:r w:rsidRPr="009159FF">
        <w:rPr>
          <w:rFonts w:ascii="Times New Roman" w:hAnsi="Times New Roman" w:cs="Times New Roman"/>
          <w:sz w:val="28"/>
          <w:szCs w:val="28"/>
        </w:rPr>
        <w:t xml:space="preserve">            В целях исполнения требований ст.11 Федерального закона № 402-ФЗ перед составлением годовой бухгалтерской отчетности</w:t>
      </w:r>
      <w:r w:rsidR="000C5619" w:rsidRPr="009159FF">
        <w:rPr>
          <w:rFonts w:ascii="Times New Roman" w:hAnsi="Times New Roman" w:cs="Times New Roman"/>
          <w:sz w:val="28"/>
          <w:szCs w:val="28"/>
        </w:rPr>
        <w:t>, д</w:t>
      </w:r>
      <w:r w:rsidR="00F172DC" w:rsidRPr="009159FF">
        <w:rPr>
          <w:rFonts w:ascii="Times New Roman" w:eastAsia="Times New Roman" w:hAnsi="Times New Roman" w:cs="Times New Roman"/>
          <w:sz w:val="28"/>
          <w:szCs w:val="28"/>
          <w:lang w:bidi="ar-SA"/>
        </w:rPr>
        <w:t>ля обеспечения достоверности данных бухгалтерского</w:t>
      </w:r>
      <w:r w:rsidR="000C5619" w:rsidRPr="009159FF">
        <w:rPr>
          <w:rFonts w:ascii="Times New Roman" w:eastAsia="Times New Roman" w:hAnsi="Times New Roman" w:cs="Times New Roman"/>
          <w:sz w:val="28"/>
          <w:szCs w:val="28"/>
          <w:lang w:bidi="ar-SA"/>
        </w:rPr>
        <w:t xml:space="preserve"> </w:t>
      </w:r>
      <w:proofErr w:type="gramStart"/>
      <w:r w:rsidR="000C5619" w:rsidRPr="009159FF">
        <w:rPr>
          <w:rFonts w:ascii="Times New Roman" w:eastAsia="Times New Roman" w:hAnsi="Times New Roman" w:cs="Times New Roman"/>
          <w:sz w:val="28"/>
          <w:szCs w:val="28"/>
          <w:lang w:bidi="ar-SA"/>
        </w:rPr>
        <w:t xml:space="preserve">учета, </w:t>
      </w:r>
      <w:r w:rsidR="00F172DC" w:rsidRPr="009159FF">
        <w:rPr>
          <w:rFonts w:ascii="Times New Roman" w:eastAsia="Times New Roman" w:hAnsi="Times New Roman" w:cs="Times New Roman"/>
          <w:sz w:val="28"/>
          <w:szCs w:val="28"/>
          <w:lang w:bidi="ar-SA"/>
        </w:rPr>
        <w:t xml:space="preserve"> произве</w:t>
      </w:r>
      <w:r w:rsidR="000C5619" w:rsidRPr="009159FF">
        <w:rPr>
          <w:rFonts w:ascii="Times New Roman" w:eastAsia="Times New Roman" w:hAnsi="Times New Roman" w:cs="Times New Roman"/>
          <w:sz w:val="28"/>
          <w:szCs w:val="28"/>
          <w:lang w:bidi="ar-SA"/>
        </w:rPr>
        <w:t>дена</w:t>
      </w:r>
      <w:proofErr w:type="gramEnd"/>
      <w:r w:rsidR="000C5619" w:rsidRPr="009159FF">
        <w:rPr>
          <w:rFonts w:ascii="Times New Roman" w:eastAsia="Times New Roman" w:hAnsi="Times New Roman" w:cs="Times New Roman"/>
          <w:sz w:val="28"/>
          <w:szCs w:val="28"/>
          <w:lang w:bidi="ar-SA"/>
        </w:rPr>
        <w:t xml:space="preserve"> </w:t>
      </w:r>
      <w:r w:rsidR="00F172DC" w:rsidRPr="009159FF">
        <w:rPr>
          <w:rFonts w:ascii="Times New Roman" w:eastAsia="Times New Roman" w:hAnsi="Times New Roman" w:cs="Times New Roman"/>
          <w:sz w:val="28"/>
          <w:szCs w:val="28"/>
          <w:lang w:bidi="ar-SA"/>
        </w:rPr>
        <w:t xml:space="preserve"> инвентаризаци</w:t>
      </w:r>
      <w:r w:rsidR="000C5619" w:rsidRPr="009159FF">
        <w:rPr>
          <w:rFonts w:ascii="Times New Roman" w:eastAsia="Times New Roman" w:hAnsi="Times New Roman" w:cs="Times New Roman"/>
          <w:sz w:val="28"/>
          <w:szCs w:val="28"/>
          <w:lang w:bidi="ar-SA"/>
        </w:rPr>
        <w:t xml:space="preserve">я </w:t>
      </w:r>
      <w:r w:rsidR="00F172DC" w:rsidRPr="009159FF">
        <w:rPr>
          <w:rFonts w:ascii="Times New Roman" w:eastAsia="Times New Roman" w:hAnsi="Times New Roman" w:cs="Times New Roman"/>
          <w:sz w:val="28"/>
          <w:szCs w:val="28"/>
          <w:lang w:bidi="ar-SA"/>
        </w:rPr>
        <w:t xml:space="preserve"> в учреждениях подведомственных управлению культуры Чебулинско</w:t>
      </w:r>
      <w:r w:rsidR="000C5619" w:rsidRPr="009159FF">
        <w:rPr>
          <w:rFonts w:ascii="Times New Roman" w:eastAsia="Times New Roman" w:hAnsi="Times New Roman" w:cs="Times New Roman"/>
          <w:sz w:val="28"/>
          <w:szCs w:val="28"/>
          <w:lang w:bidi="ar-SA"/>
        </w:rPr>
        <w:t>г</w:t>
      </w:r>
      <w:r w:rsidR="00F172DC" w:rsidRPr="009159FF">
        <w:rPr>
          <w:rFonts w:ascii="Times New Roman" w:eastAsia="Times New Roman" w:hAnsi="Times New Roman" w:cs="Times New Roman"/>
          <w:sz w:val="28"/>
          <w:szCs w:val="28"/>
          <w:lang w:bidi="ar-SA"/>
        </w:rPr>
        <w:t xml:space="preserve">о муниципального округа по состоянию на 01.10.2022 г. </w:t>
      </w:r>
      <w:r w:rsidR="000C5619" w:rsidRPr="009159FF">
        <w:rPr>
          <w:rFonts w:ascii="Times New Roman" w:eastAsia="Times New Roman" w:hAnsi="Times New Roman" w:cs="Times New Roman"/>
          <w:sz w:val="28"/>
          <w:szCs w:val="28"/>
          <w:lang w:bidi="ar-SA"/>
        </w:rPr>
        <w:t>– приказ от 27.09.2022 г. № 61.</w:t>
      </w:r>
    </w:p>
    <w:p w14:paraId="1AD36F0B" w14:textId="1F64E483" w:rsidR="00F172DC" w:rsidRPr="009159FF" w:rsidRDefault="00F172DC" w:rsidP="000C5619">
      <w:pPr>
        <w:widowControl/>
        <w:jc w:val="both"/>
        <w:rPr>
          <w:rFonts w:ascii="Times New Roman" w:eastAsia="Times New Roman" w:hAnsi="Times New Roman" w:cs="Times New Roman"/>
          <w:sz w:val="28"/>
          <w:szCs w:val="28"/>
          <w:lang w:bidi="ar-SA"/>
        </w:rPr>
      </w:pPr>
      <w:proofErr w:type="gramStart"/>
      <w:r w:rsidRPr="009159FF">
        <w:rPr>
          <w:rFonts w:ascii="Times New Roman" w:eastAsia="Times New Roman" w:hAnsi="Times New Roman" w:cs="Times New Roman"/>
          <w:sz w:val="28"/>
          <w:szCs w:val="28"/>
          <w:lang w:bidi="ar-SA"/>
        </w:rPr>
        <w:t>Назнач</w:t>
      </w:r>
      <w:r w:rsidR="000C5619" w:rsidRPr="009159FF">
        <w:rPr>
          <w:rFonts w:ascii="Times New Roman" w:eastAsia="Times New Roman" w:hAnsi="Times New Roman" w:cs="Times New Roman"/>
          <w:sz w:val="28"/>
          <w:szCs w:val="28"/>
          <w:lang w:bidi="ar-SA"/>
        </w:rPr>
        <w:t xml:space="preserve">ена </w:t>
      </w:r>
      <w:r w:rsidRPr="009159FF">
        <w:rPr>
          <w:rFonts w:ascii="Times New Roman" w:eastAsia="Times New Roman" w:hAnsi="Times New Roman" w:cs="Times New Roman"/>
          <w:sz w:val="28"/>
          <w:szCs w:val="28"/>
          <w:lang w:bidi="ar-SA"/>
        </w:rPr>
        <w:t xml:space="preserve"> рабоч</w:t>
      </w:r>
      <w:r w:rsidR="000C5619" w:rsidRPr="009159FF">
        <w:rPr>
          <w:rFonts w:ascii="Times New Roman" w:eastAsia="Times New Roman" w:hAnsi="Times New Roman" w:cs="Times New Roman"/>
          <w:sz w:val="28"/>
          <w:szCs w:val="28"/>
          <w:lang w:bidi="ar-SA"/>
        </w:rPr>
        <w:t>ая</w:t>
      </w:r>
      <w:proofErr w:type="gramEnd"/>
      <w:r w:rsidR="000C5619" w:rsidRPr="009159FF">
        <w:rPr>
          <w:rFonts w:ascii="Times New Roman" w:eastAsia="Times New Roman" w:hAnsi="Times New Roman" w:cs="Times New Roman"/>
          <w:sz w:val="28"/>
          <w:szCs w:val="28"/>
          <w:lang w:bidi="ar-SA"/>
        </w:rPr>
        <w:t xml:space="preserve"> </w:t>
      </w:r>
      <w:r w:rsidRPr="009159FF">
        <w:rPr>
          <w:rFonts w:ascii="Times New Roman" w:eastAsia="Times New Roman" w:hAnsi="Times New Roman" w:cs="Times New Roman"/>
          <w:sz w:val="28"/>
          <w:szCs w:val="28"/>
          <w:lang w:bidi="ar-SA"/>
        </w:rPr>
        <w:t xml:space="preserve"> инвентаризационн</w:t>
      </w:r>
      <w:r w:rsidR="000C5619" w:rsidRPr="009159FF">
        <w:rPr>
          <w:rFonts w:ascii="Times New Roman" w:eastAsia="Times New Roman" w:hAnsi="Times New Roman" w:cs="Times New Roman"/>
          <w:sz w:val="28"/>
          <w:szCs w:val="28"/>
          <w:lang w:bidi="ar-SA"/>
        </w:rPr>
        <w:t xml:space="preserve">ая </w:t>
      </w:r>
      <w:r w:rsidRPr="009159FF">
        <w:rPr>
          <w:rFonts w:ascii="Times New Roman" w:eastAsia="Times New Roman" w:hAnsi="Times New Roman" w:cs="Times New Roman"/>
          <w:sz w:val="28"/>
          <w:szCs w:val="28"/>
          <w:lang w:bidi="ar-SA"/>
        </w:rPr>
        <w:t xml:space="preserve"> комисси</w:t>
      </w:r>
      <w:r w:rsidR="000C5619" w:rsidRPr="009159FF">
        <w:rPr>
          <w:rFonts w:ascii="Times New Roman" w:eastAsia="Times New Roman" w:hAnsi="Times New Roman" w:cs="Times New Roman"/>
          <w:sz w:val="28"/>
          <w:szCs w:val="28"/>
          <w:lang w:bidi="ar-SA"/>
        </w:rPr>
        <w:t>я</w:t>
      </w:r>
      <w:r w:rsidRPr="009159FF">
        <w:rPr>
          <w:rFonts w:ascii="Times New Roman" w:eastAsia="Times New Roman" w:hAnsi="Times New Roman" w:cs="Times New Roman"/>
          <w:sz w:val="28"/>
          <w:szCs w:val="28"/>
          <w:lang w:bidi="ar-SA"/>
        </w:rPr>
        <w:t xml:space="preserve"> в составе:</w:t>
      </w:r>
    </w:p>
    <w:p w14:paraId="3C57B8FC" w14:textId="77777777" w:rsidR="00F172DC" w:rsidRPr="009159FF" w:rsidRDefault="00F172DC" w:rsidP="000C5619">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Председатель комиссии:</w:t>
      </w:r>
    </w:p>
    <w:p w14:paraId="0C607A09" w14:textId="77777777" w:rsidR="00F172DC" w:rsidRPr="009159FF" w:rsidRDefault="00F172DC" w:rsidP="000C5619">
      <w:pPr>
        <w:widowControl/>
        <w:jc w:val="both"/>
        <w:rPr>
          <w:rFonts w:ascii="Times New Roman" w:eastAsia="Times New Roman" w:hAnsi="Times New Roman" w:cs="Times New Roman"/>
          <w:color w:val="auto"/>
          <w:sz w:val="28"/>
          <w:szCs w:val="28"/>
          <w:lang w:bidi="ar-SA"/>
        </w:rPr>
      </w:pPr>
      <w:proofErr w:type="spellStart"/>
      <w:r w:rsidRPr="009159FF">
        <w:rPr>
          <w:rFonts w:ascii="Times New Roman" w:eastAsia="Times New Roman" w:hAnsi="Times New Roman" w:cs="Times New Roman"/>
          <w:sz w:val="28"/>
          <w:szCs w:val="28"/>
          <w:lang w:bidi="ar-SA"/>
        </w:rPr>
        <w:t>Рау</w:t>
      </w:r>
      <w:proofErr w:type="spellEnd"/>
      <w:r w:rsidRPr="009159FF">
        <w:rPr>
          <w:rFonts w:ascii="Times New Roman" w:eastAsia="Times New Roman" w:hAnsi="Times New Roman" w:cs="Times New Roman"/>
          <w:sz w:val="28"/>
          <w:szCs w:val="28"/>
          <w:lang w:bidi="ar-SA"/>
        </w:rPr>
        <w:t xml:space="preserve"> О.П.</w:t>
      </w:r>
      <w:r w:rsidRPr="009159FF">
        <w:rPr>
          <w:rFonts w:ascii="Times New Roman" w:eastAsia="Times New Roman" w:hAnsi="Times New Roman" w:cs="Times New Roman"/>
          <w:sz w:val="28"/>
          <w:szCs w:val="28"/>
          <w:lang w:bidi="ar-SA"/>
        </w:rPr>
        <w:tab/>
        <w:t>- заместитель директора МБУК «ЧМЦБ» по хозяйственной части.</w:t>
      </w:r>
    </w:p>
    <w:p w14:paraId="6C36609E" w14:textId="77777777" w:rsidR="00F172DC" w:rsidRPr="009159FF" w:rsidRDefault="00F172DC" w:rsidP="000C5619">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Члены комиссии:</w:t>
      </w:r>
    </w:p>
    <w:p w14:paraId="7D2573D2" w14:textId="7C9F48AF" w:rsidR="00F172DC" w:rsidRPr="009159FF" w:rsidRDefault="00F172DC" w:rsidP="000C5619">
      <w:pPr>
        <w:widowControl/>
        <w:jc w:val="both"/>
        <w:rPr>
          <w:rFonts w:ascii="Times New Roman" w:eastAsia="Times New Roman" w:hAnsi="Times New Roman" w:cs="Times New Roman"/>
          <w:color w:val="auto"/>
          <w:sz w:val="28"/>
          <w:szCs w:val="28"/>
          <w:lang w:bidi="ar-SA"/>
        </w:rPr>
      </w:pPr>
      <w:proofErr w:type="spellStart"/>
      <w:r w:rsidRPr="009159FF">
        <w:rPr>
          <w:rFonts w:ascii="Times New Roman" w:eastAsia="Times New Roman" w:hAnsi="Times New Roman" w:cs="Times New Roman"/>
          <w:sz w:val="28"/>
          <w:szCs w:val="28"/>
          <w:lang w:bidi="ar-SA"/>
        </w:rPr>
        <w:t>Красилинец</w:t>
      </w:r>
      <w:proofErr w:type="spellEnd"/>
      <w:r w:rsidR="000C5619" w:rsidRPr="009159FF">
        <w:rPr>
          <w:rFonts w:ascii="Times New Roman" w:eastAsia="Times New Roman" w:hAnsi="Times New Roman" w:cs="Times New Roman"/>
          <w:sz w:val="28"/>
          <w:szCs w:val="28"/>
          <w:lang w:bidi="ar-SA"/>
        </w:rPr>
        <w:t xml:space="preserve"> </w:t>
      </w:r>
      <w:r w:rsidRPr="009159FF">
        <w:rPr>
          <w:rFonts w:ascii="Times New Roman" w:eastAsia="Times New Roman" w:hAnsi="Times New Roman" w:cs="Times New Roman"/>
          <w:sz w:val="28"/>
          <w:szCs w:val="28"/>
          <w:lang w:bidi="ar-SA"/>
        </w:rPr>
        <w:t>И.Н. - бухгалтер 1 категории МБУ «ЦБТО УК»;</w:t>
      </w:r>
    </w:p>
    <w:p w14:paraId="20D94B2F" w14:textId="77777777" w:rsidR="00F172DC" w:rsidRPr="009159FF" w:rsidRDefault="00F172DC" w:rsidP="000C5619">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Борисова Ю. А.</w:t>
      </w:r>
      <w:r w:rsidRPr="009159FF">
        <w:rPr>
          <w:rFonts w:ascii="Times New Roman" w:eastAsia="Times New Roman" w:hAnsi="Times New Roman" w:cs="Times New Roman"/>
          <w:sz w:val="28"/>
          <w:szCs w:val="28"/>
          <w:lang w:bidi="ar-SA"/>
        </w:rPr>
        <w:tab/>
        <w:t>- заведующая отделом «Киноцентр» МБУК «Верх-Чебулинский</w:t>
      </w:r>
    </w:p>
    <w:p w14:paraId="4B260258" w14:textId="77777777" w:rsidR="00F172DC" w:rsidRPr="009159FF" w:rsidRDefault="00F172DC" w:rsidP="000C5619">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КДЦ»;</w:t>
      </w:r>
    </w:p>
    <w:p w14:paraId="0C34D39F" w14:textId="77777777" w:rsidR="00F172DC" w:rsidRPr="009159FF" w:rsidRDefault="00F172DC" w:rsidP="000C5619">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Краева Е.В. - заместитель директора МБУК «ЧКМ»;</w:t>
      </w:r>
    </w:p>
    <w:p w14:paraId="61A73295" w14:textId="77777777" w:rsidR="00F172DC" w:rsidRPr="009159FF" w:rsidRDefault="00F172DC" w:rsidP="000C5619">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Васильева Е.Б. - главный специалист управления культуры.</w:t>
      </w:r>
    </w:p>
    <w:p w14:paraId="0A103797" w14:textId="08119534" w:rsidR="00F172DC" w:rsidRPr="009159FF" w:rsidRDefault="000C5619" w:rsidP="000C5619">
      <w:pPr>
        <w:tabs>
          <w:tab w:val="left" w:pos="2535"/>
        </w:tabs>
        <w:jc w:val="both"/>
        <w:rPr>
          <w:rFonts w:ascii="Times New Roman" w:hAnsi="Times New Roman" w:cs="Times New Roman"/>
          <w:sz w:val="28"/>
          <w:szCs w:val="28"/>
        </w:rPr>
      </w:pPr>
      <w:r w:rsidRPr="009159FF">
        <w:rPr>
          <w:rFonts w:ascii="Times New Roman" w:eastAsia="Times New Roman" w:hAnsi="Times New Roman" w:cs="Times New Roman"/>
          <w:sz w:val="28"/>
          <w:szCs w:val="28"/>
          <w:lang w:bidi="ar-SA"/>
        </w:rPr>
        <w:t xml:space="preserve">          </w:t>
      </w:r>
      <w:r w:rsidR="00F172DC" w:rsidRPr="009159FF">
        <w:rPr>
          <w:rFonts w:ascii="Times New Roman" w:eastAsia="Times New Roman" w:hAnsi="Times New Roman" w:cs="Times New Roman"/>
          <w:sz w:val="28"/>
          <w:szCs w:val="28"/>
          <w:lang w:bidi="ar-SA"/>
        </w:rPr>
        <w:t>Инвентаризации подлежат расчеты с подотчетными лицами, дебиторская и кредиторская задолженность с покупателями и поставщиками, расчеты с ФНС и ФСС, резерв на оплату отпусков, бланки строгой отчетности, денежные средства.</w:t>
      </w:r>
    </w:p>
    <w:p w14:paraId="20AB7FCD" w14:textId="79C9D338" w:rsidR="00F172DC" w:rsidRPr="009159FF" w:rsidRDefault="000C5619" w:rsidP="000C5619">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           При проведении </w:t>
      </w:r>
      <w:r w:rsidRPr="009159FF">
        <w:rPr>
          <w:rFonts w:ascii="Times New Roman" w:hAnsi="Times New Roman" w:cs="Times New Roman"/>
          <w:b/>
          <w:bCs/>
          <w:sz w:val="28"/>
          <w:szCs w:val="28"/>
        </w:rPr>
        <w:t xml:space="preserve">инвентаризации расчетов с дебиторами и </w:t>
      </w:r>
      <w:proofErr w:type="gramStart"/>
      <w:r w:rsidRPr="009159FF">
        <w:rPr>
          <w:rFonts w:ascii="Times New Roman" w:hAnsi="Times New Roman" w:cs="Times New Roman"/>
          <w:b/>
          <w:bCs/>
          <w:sz w:val="28"/>
          <w:szCs w:val="28"/>
        </w:rPr>
        <w:t>кредиторами</w:t>
      </w:r>
      <w:r w:rsidRPr="009159FF">
        <w:rPr>
          <w:rFonts w:ascii="Times New Roman" w:hAnsi="Times New Roman" w:cs="Times New Roman"/>
          <w:sz w:val="28"/>
          <w:szCs w:val="28"/>
        </w:rPr>
        <w:t xml:space="preserve">  выявлено</w:t>
      </w:r>
      <w:proofErr w:type="gramEnd"/>
      <w:r w:rsidRPr="009159FF">
        <w:rPr>
          <w:rFonts w:ascii="Times New Roman" w:hAnsi="Times New Roman" w:cs="Times New Roman"/>
          <w:sz w:val="28"/>
          <w:szCs w:val="28"/>
        </w:rPr>
        <w:t xml:space="preserve">:  </w:t>
      </w:r>
    </w:p>
    <w:p w14:paraId="4EB8FBE3" w14:textId="4972DB54" w:rsidR="000C5619" w:rsidRPr="009159FF" w:rsidRDefault="000C5619" w:rsidP="000C5619">
      <w:pPr>
        <w:pStyle w:val="af"/>
        <w:numPr>
          <w:ilvl w:val="0"/>
          <w:numId w:val="42"/>
        </w:numPr>
        <w:tabs>
          <w:tab w:val="left" w:pos="2535"/>
        </w:tabs>
        <w:jc w:val="both"/>
        <w:rPr>
          <w:rFonts w:ascii="Times New Roman" w:hAnsi="Times New Roman" w:cs="Times New Roman"/>
          <w:sz w:val="28"/>
          <w:szCs w:val="28"/>
        </w:rPr>
      </w:pPr>
      <w:proofErr w:type="gramStart"/>
      <w:r w:rsidRPr="009159FF">
        <w:rPr>
          <w:rFonts w:ascii="Times New Roman" w:hAnsi="Times New Roman" w:cs="Times New Roman"/>
          <w:sz w:val="28"/>
          <w:szCs w:val="28"/>
        </w:rPr>
        <w:t>дебиторская  задолженность</w:t>
      </w:r>
      <w:proofErr w:type="gramEnd"/>
      <w:r w:rsidRPr="009159FF">
        <w:rPr>
          <w:rFonts w:ascii="Times New Roman" w:hAnsi="Times New Roman" w:cs="Times New Roman"/>
          <w:sz w:val="28"/>
          <w:szCs w:val="28"/>
        </w:rPr>
        <w:t xml:space="preserve"> отсутствует;</w:t>
      </w:r>
    </w:p>
    <w:p w14:paraId="25C4739A" w14:textId="77777777" w:rsidR="005E3612" w:rsidRPr="009159FF" w:rsidRDefault="000C5619" w:rsidP="000C5619">
      <w:pPr>
        <w:pStyle w:val="af"/>
        <w:numPr>
          <w:ilvl w:val="0"/>
          <w:numId w:val="42"/>
        </w:numPr>
        <w:tabs>
          <w:tab w:val="left" w:pos="2535"/>
        </w:tabs>
        <w:jc w:val="both"/>
        <w:rPr>
          <w:rFonts w:ascii="Times New Roman" w:hAnsi="Times New Roman" w:cs="Times New Roman"/>
          <w:sz w:val="28"/>
          <w:szCs w:val="28"/>
        </w:rPr>
      </w:pPr>
      <w:proofErr w:type="gramStart"/>
      <w:r w:rsidRPr="009159FF">
        <w:rPr>
          <w:rFonts w:ascii="Times New Roman" w:hAnsi="Times New Roman" w:cs="Times New Roman"/>
          <w:sz w:val="28"/>
          <w:szCs w:val="28"/>
        </w:rPr>
        <w:t>кредиторская  задолженность</w:t>
      </w:r>
      <w:proofErr w:type="gramEnd"/>
      <w:r w:rsidRPr="009159FF">
        <w:rPr>
          <w:rFonts w:ascii="Times New Roman" w:hAnsi="Times New Roman" w:cs="Times New Roman"/>
          <w:sz w:val="28"/>
          <w:szCs w:val="28"/>
        </w:rPr>
        <w:t xml:space="preserve">  составляет </w:t>
      </w:r>
      <w:r w:rsidRPr="009159FF">
        <w:rPr>
          <w:rFonts w:ascii="Times New Roman" w:hAnsi="Times New Roman" w:cs="Times New Roman"/>
          <w:b/>
          <w:bCs/>
          <w:sz w:val="28"/>
          <w:szCs w:val="28"/>
        </w:rPr>
        <w:t>39 130,00 рублей</w:t>
      </w:r>
      <w:r w:rsidRPr="009159FF">
        <w:rPr>
          <w:rFonts w:ascii="Times New Roman" w:hAnsi="Times New Roman" w:cs="Times New Roman"/>
          <w:sz w:val="28"/>
          <w:szCs w:val="28"/>
        </w:rPr>
        <w:t>.</w:t>
      </w:r>
      <w:r w:rsidR="005E3612" w:rsidRPr="009159FF">
        <w:rPr>
          <w:rFonts w:ascii="Times New Roman" w:hAnsi="Times New Roman" w:cs="Times New Roman"/>
          <w:sz w:val="28"/>
          <w:szCs w:val="28"/>
        </w:rPr>
        <w:t xml:space="preserve">  </w:t>
      </w:r>
    </w:p>
    <w:p w14:paraId="5654EFC5" w14:textId="10EA2E1C" w:rsidR="000C5619" w:rsidRPr="009159FF" w:rsidRDefault="005E3612" w:rsidP="005E3612">
      <w:pPr>
        <w:tabs>
          <w:tab w:val="left" w:pos="2535"/>
        </w:tabs>
        <w:ind w:left="795"/>
        <w:jc w:val="both"/>
        <w:rPr>
          <w:rFonts w:ascii="Times New Roman" w:hAnsi="Times New Roman" w:cs="Times New Roman"/>
          <w:sz w:val="28"/>
          <w:szCs w:val="28"/>
        </w:rPr>
      </w:pPr>
      <w:proofErr w:type="gramStart"/>
      <w:r w:rsidRPr="009159FF">
        <w:rPr>
          <w:rFonts w:ascii="Times New Roman" w:hAnsi="Times New Roman" w:cs="Times New Roman"/>
          <w:sz w:val="28"/>
          <w:szCs w:val="28"/>
        </w:rPr>
        <w:t>Из  них</w:t>
      </w:r>
      <w:proofErr w:type="gramEnd"/>
      <w:r w:rsidRPr="009159FF">
        <w:rPr>
          <w:rFonts w:ascii="Times New Roman" w:hAnsi="Times New Roman" w:cs="Times New Roman"/>
          <w:sz w:val="28"/>
          <w:szCs w:val="28"/>
        </w:rPr>
        <w:t>: ООО «Водолей плюс» - 17 960,00 рублей;</w:t>
      </w:r>
    </w:p>
    <w:p w14:paraId="02F7AE02" w14:textId="7BC74E9A" w:rsidR="005E3612" w:rsidRPr="009159FF" w:rsidRDefault="005E3612" w:rsidP="005E3612">
      <w:pPr>
        <w:tabs>
          <w:tab w:val="left" w:pos="2535"/>
        </w:tabs>
        <w:ind w:left="795"/>
        <w:jc w:val="both"/>
        <w:rPr>
          <w:rFonts w:ascii="Times New Roman" w:hAnsi="Times New Roman" w:cs="Times New Roman"/>
          <w:sz w:val="28"/>
          <w:szCs w:val="28"/>
        </w:rPr>
      </w:pPr>
      <w:r w:rsidRPr="009159FF">
        <w:rPr>
          <w:rFonts w:ascii="Times New Roman" w:hAnsi="Times New Roman" w:cs="Times New Roman"/>
          <w:sz w:val="28"/>
          <w:szCs w:val="28"/>
        </w:rPr>
        <w:t xml:space="preserve">               ООО «Кит </w:t>
      </w:r>
      <w:proofErr w:type="gramStart"/>
      <w:r w:rsidRPr="009159FF">
        <w:rPr>
          <w:rFonts w:ascii="Times New Roman" w:hAnsi="Times New Roman" w:cs="Times New Roman"/>
          <w:sz w:val="28"/>
          <w:szCs w:val="28"/>
        </w:rPr>
        <w:t xml:space="preserve">Сервис»   </w:t>
      </w:r>
      <w:proofErr w:type="gramEnd"/>
      <w:r w:rsidRPr="009159FF">
        <w:rPr>
          <w:rFonts w:ascii="Times New Roman" w:hAnsi="Times New Roman" w:cs="Times New Roman"/>
          <w:sz w:val="28"/>
          <w:szCs w:val="28"/>
        </w:rPr>
        <w:t xml:space="preserve">  -  4 170,00 рублей;</w:t>
      </w:r>
    </w:p>
    <w:p w14:paraId="281F5CB3" w14:textId="6AA71F55" w:rsidR="005E3612" w:rsidRPr="009159FF" w:rsidRDefault="005E3612" w:rsidP="005E3612">
      <w:pPr>
        <w:tabs>
          <w:tab w:val="left" w:pos="2535"/>
        </w:tabs>
        <w:ind w:left="795"/>
        <w:jc w:val="both"/>
        <w:rPr>
          <w:rFonts w:ascii="Times New Roman" w:hAnsi="Times New Roman" w:cs="Times New Roman"/>
          <w:sz w:val="28"/>
          <w:szCs w:val="28"/>
        </w:rPr>
      </w:pPr>
      <w:r w:rsidRPr="009159FF">
        <w:rPr>
          <w:rFonts w:ascii="Times New Roman" w:hAnsi="Times New Roman" w:cs="Times New Roman"/>
          <w:sz w:val="28"/>
          <w:szCs w:val="28"/>
        </w:rPr>
        <w:t xml:space="preserve">               ИП Понамарев Д.В.     -  4 000,00 рублей;</w:t>
      </w:r>
    </w:p>
    <w:p w14:paraId="2869F7FE" w14:textId="060AE324" w:rsidR="005E3612" w:rsidRPr="009159FF" w:rsidRDefault="005E3612" w:rsidP="005E3612">
      <w:pPr>
        <w:tabs>
          <w:tab w:val="left" w:pos="2535"/>
        </w:tabs>
        <w:ind w:left="795"/>
        <w:jc w:val="both"/>
        <w:rPr>
          <w:rFonts w:ascii="Times New Roman" w:hAnsi="Times New Roman" w:cs="Times New Roman"/>
          <w:sz w:val="28"/>
          <w:szCs w:val="28"/>
        </w:rPr>
      </w:pPr>
      <w:r w:rsidRPr="009159FF">
        <w:rPr>
          <w:rFonts w:ascii="Times New Roman" w:hAnsi="Times New Roman" w:cs="Times New Roman"/>
          <w:sz w:val="28"/>
          <w:szCs w:val="28"/>
        </w:rPr>
        <w:t xml:space="preserve">               ИП Михайлов В.А.      -  13 000,00 рублей.</w:t>
      </w:r>
    </w:p>
    <w:p w14:paraId="089300C6" w14:textId="77777777" w:rsidR="006D393E" w:rsidRPr="009159FF" w:rsidRDefault="005E3612" w:rsidP="006D393E">
      <w:pPr>
        <w:tabs>
          <w:tab w:val="left" w:pos="2535"/>
        </w:tabs>
        <w:ind w:left="795"/>
        <w:jc w:val="both"/>
        <w:rPr>
          <w:rFonts w:ascii="Times New Roman" w:hAnsi="Times New Roman" w:cs="Times New Roman"/>
          <w:sz w:val="28"/>
          <w:szCs w:val="28"/>
        </w:rPr>
      </w:pPr>
      <w:proofErr w:type="gramStart"/>
      <w:r w:rsidRPr="009159FF">
        <w:rPr>
          <w:rFonts w:ascii="Times New Roman" w:hAnsi="Times New Roman" w:cs="Times New Roman"/>
          <w:b/>
          <w:bCs/>
          <w:sz w:val="28"/>
          <w:szCs w:val="28"/>
        </w:rPr>
        <w:t>Инвентаризация  расчетов</w:t>
      </w:r>
      <w:proofErr w:type="gramEnd"/>
      <w:r w:rsidRPr="009159FF">
        <w:rPr>
          <w:rFonts w:ascii="Times New Roman" w:hAnsi="Times New Roman" w:cs="Times New Roman"/>
          <w:b/>
          <w:bCs/>
          <w:sz w:val="28"/>
          <w:szCs w:val="28"/>
        </w:rPr>
        <w:t xml:space="preserve"> с подотчетными лицами</w:t>
      </w:r>
      <w:r w:rsidRPr="009159FF">
        <w:rPr>
          <w:rFonts w:ascii="Times New Roman" w:hAnsi="Times New Roman" w:cs="Times New Roman"/>
          <w:sz w:val="28"/>
          <w:szCs w:val="28"/>
        </w:rPr>
        <w:t xml:space="preserve"> по  состоянию </w:t>
      </w:r>
    </w:p>
    <w:p w14:paraId="378B260A" w14:textId="03CC96D6" w:rsidR="005E3612" w:rsidRPr="009159FF" w:rsidRDefault="005E3612" w:rsidP="006D393E">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 на 01</w:t>
      </w:r>
      <w:r w:rsidR="006D393E" w:rsidRPr="009159FF">
        <w:rPr>
          <w:rFonts w:ascii="Times New Roman" w:hAnsi="Times New Roman" w:cs="Times New Roman"/>
          <w:sz w:val="28"/>
          <w:szCs w:val="28"/>
        </w:rPr>
        <w:t xml:space="preserve"> </w:t>
      </w:r>
      <w:proofErr w:type="gramStart"/>
      <w:r w:rsidRPr="009159FF">
        <w:rPr>
          <w:rFonts w:ascii="Times New Roman" w:hAnsi="Times New Roman" w:cs="Times New Roman"/>
          <w:sz w:val="28"/>
          <w:szCs w:val="28"/>
        </w:rPr>
        <w:t>октября  2022</w:t>
      </w:r>
      <w:proofErr w:type="gramEnd"/>
      <w:r w:rsidRPr="009159FF">
        <w:rPr>
          <w:rFonts w:ascii="Times New Roman" w:hAnsi="Times New Roman" w:cs="Times New Roman"/>
          <w:sz w:val="28"/>
          <w:szCs w:val="28"/>
        </w:rPr>
        <w:t xml:space="preserve"> года  выявила  кредиторскую задолженность  по  счету   08040000000000244220834000</w:t>
      </w:r>
      <w:r w:rsidR="006D393E" w:rsidRPr="009159FF">
        <w:rPr>
          <w:rFonts w:ascii="Times New Roman" w:hAnsi="Times New Roman" w:cs="Times New Roman"/>
          <w:sz w:val="28"/>
          <w:szCs w:val="28"/>
        </w:rPr>
        <w:t xml:space="preserve">   - </w:t>
      </w:r>
      <w:r w:rsidR="006D393E" w:rsidRPr="009159FF">
        <w:rPr>
          <w:rFonts w:ascii="Times New Roman" w:hAnsi="Times New Roman" w:cs="Times New Roman"/>
          <w:b/>
          <w:bCs/>
          <w:sz w:val="28"/>
          <w:szCs w:val="28"/>
        </w:rPr>
        <w:t>15 818,00 рублей.</w:t>
      </w:r>
      <w:r w:rsidR="00F87056" w:rsidRPr="009159FF">
        <w:rPr>
          <w:rFonts w:ascii="Times New Roman" w:hAnsi="Times New Roman" w:cs="Times New Roman"/>
          <w:b/>
          <w:bCs/>
          <w:sz w:val="28"/>
          <w:szCs w:val="28"/>
        </w:rPr>
        <w:t>(</w:t>
      </w:r>
      <w:r w:rsidR="00F87056" w:rsidRPr="009159FF">
        <w:rPr>
          <w:rFonts w:ascii="Times New Roman" w:hAnsi="Times New Roman" w:cs="Times New Roman"/>
          <w:sz w:val="28"/>
          <w:szCs w:val="28"/>
        </w:rPr>
        <w:t xml:space="preserve">КЗ  по  авансовым  отчетам  № 168 на  сумму 6 047,00 рублей, № 169 – на  4 747,00 рублей, № 170  на 5 024,00 рублей.) – приобретены светильники  и материалы для  текущего  ремонта  кабинетов. </w:t>
      </w:r>
      <w:proofErr w:type="gramStart"/>
      <w:r w:rsidR="00F87056" w:rsidRPr="009159FF">
        <w:rPr>
          <w:rFonts w:ascii="Times New Roman" w:hAnsi="Times New Roman" w:cs="Times New Roman"/>
          <w:sz w:val="28"/>
          <w:szCs w:val="28"/>
        </w:rPr>
        <w:t>Данная  КЗ</w:t>
      </w:r>
      <w:proofErr w:type="gramEnd"/>
      <w:r w:rsidR="00F87056" w:rsidRPr="009159FF">
        <w:rPr>
          <w:rFonts w:ascii="Times New Roman" w:hAnsi="Times New Roman" w:cs="Times New Roman"/>
          <w:sz w:val="28"/>
          <w:szCs w:val="28"/>
        </w:rPr>
        <w:t xml:space="preserve">  была  погашена в ноябре  2022 года.</w:t>
      </w:r>
    </w:p>
    <w:p w14:paraId="7831E5E1" w14:textId="09B12DFA" w:rsidR="00C07CA3" w:rsidRPr="009159FF" w:rsidRDefault="00C07CA3" w:rsidP="00C07CA3">
      <w:pPr>
        <w:tabs>
          <w:tab w:val="left" w:pos="2535"/>
        </w:tabs>
        <w:jc w:val="both"/>
        <w:rPr>
          <w:rFonts w:ascii="Times New Roman" w:hAnsi="Times New Roman" w:cs="Times New Roman"/>
          <w:sz w:val="28"/>
          <w:szCs w:val="28"/>
        </w:rPr>
      </w:pPr>
      <w:r w:rsidRPr="009159FF">
        <w:rPr>
          <w:rFonts w:ascii="Times New Roman" w:hAnsi="Times New Roman" w:cs="Times New Roman"/>
          <w:b/>
          <w:bCs/>
          <w:sz w:val="28"/>
          <w:szCs w:val="28"/>
        </w:rPr>
        <w:t xml:space="preserve">          </w:t>
      </w:r>
      <w:r w:rsidR="007111D3" w:rsidRPr="009159FF">
        <w:rPr>
          <w:rFonts w:ascii="Times New Roman" w:hAnsi="Times New Roman" w:cs="Times New Roman"/>
          <w:b/>
          <w:bCs/>
          <w:sz w:val="28"/>
          <w:szCs w:val="28"/>
        </w:rPr>
        <w:t xml:space="preserve">  </w:t>
      </w:r>
      <w:proofErr w:type="gramStart"/>
      <w:r w:rsidR="007111D3" w:rsidRPr="009159FF">
        <w:rPr>
          <w:rFonts w:ascii="Times New Roman" w:hAnsi="Times New Roman" w:cs="Times New Roman"/>
          <w:b/>
          <w:bCs/>
          <w:sz w:val="28"/>
          <w:szCs w:val="28"/>
        </w:rPr>
        <w:t>Инвентаризация  бланков</w:t>
      </w:r>
      <w:proofErr w:type="gramEnd"/>
      <w:r w:rsidR="007111D3" w:rsidRPr="009159FF">
        <w:rPr>
          <w:rFonts w:ascii="Times New Roman" w:hAnsi="Times New Roman" w:cs="Times New Roman"/>
          <w:b/>
          <w:bCs/>
          <w:sz w:val="28"/>
          <w:szCs w:val="28"/>
        </w:rPr>
        <w:t xml:space="preserve"> строгой  отчетности </w:t>
      </w:r>
      <w:r w:rsidRPr="009159FF">
        <w:rPr>
          <w:rFonts w:ascii="Times New Roman" w:hAnsi="Times New Roman" w:cs="Times New Roman"/>
          <w:b/>
          <w:bCs/>
          <w:sz w:val="28"/>
          <w:szCs w:val="28"/>
        </w:rPr>
        <w:t xml:space="preserve">( билетов) </w:t>
      </w:r>
      <w:r w:rsidR="007111D3" w:rsidRPr="009159FF">
        <w:rPr>
          <w:rFonts w:ascii="Times New Roman" w:hAnsi="Times New Roman" w:cs="Times New Roman"/>
          <w:sz w:val="28"/>
          <w:szCs w:val="28"/>
        </w:rPr>
        <w:t xml:space="preserve">по  </w:t>
      </w:r>
    </w:p>
    <w:p w14:paraId="77F039F4" w14:textId="2D4CF096" w:rsidR="007111D3" w:rsidRPr="009159FF" w:rsidRDefault="007111D3" w:rsidP="00C07CA3">
      <w:pPr>
        <w:tabs>
          <w:tab w:val="left" w:pos="2535"/>
        </w:tabs>
        <w:jc w:val="both"/>
        <w:rPr>
          <w:rFonts w:ascii="Times New Roman" w:hAnsi="Times New Roman" w:cs="Times New Roman"/>
          <w:sz w:val="28"/>
          <w:szCs w:val="28"/>
        </w:rPr>
      </w:pPr>
      <w:proofErr w:type="gramStart"/>
      <w:r w:rsidRPr="009159FF">
        <w:rPr>
          <w:rFonts w:ascii="Times New Roman" w:hAnsi="Times New Roman" w:cs="Times New Roman"/>
          <w:sz w:val="28"/>
          <w:szCs w:val="28"/>
        </w:rPr>
        <w:t>состоянию  на</w:t>
      </w:r>
      <w:proofErr w:type="gramEnd"/>
      <w:r w:rsidRPr="009159FF">
        <w:rPr>
          <w:rFonts w:ascii="Times New Roman" w:hAnsi="Times New Roman" w:cs="Times New Roman"/>
          <w:sz w:val="28"/>
          <w:szCs w:val="28"/>
        </w:rPr>
        <w:t xml:space="preserve"> 01 октября  2022 года</w:t>
      </w:r>
      <w:r w:rsidR="00C07CA3" w:rsidRPr="009159FF">
        <w:rPr>
          <w:rFonts w:ascii="Times New Roman" w:hAnsi="Times New Roman" w:cs="Times New Roman"/>
          <w:sz w:val="28"/>
          <w:szCs w:val="28"/>
        </w:rPr>
        <w:t xml:space="preserve"> излишков  или  недостач не выявила.</w:t>
      </w:r>
    </w:p>
    <w:p w14:paraId="7BB66A1A" w14:textId="6D3D8B3C" w:rsidR="00C07CA3" w:rsidRPr="009159FF" w:rsidRDefault="00C07CA3" w:rsidP="00C07CA3">
      <w:pPr>
        <w:tabs>
          <w:tab w:val="left" w:pos="2535"/>
        </w:tabs>
        <w:jc w:val="both"/>
        <w:rPr>
          <w:rFonts w:ascii="Times New Roman" w:hAnsi="Times New Roman" w:cs="Times New Roman"/>
          <w:sz w:val="28"/>
          <w:szCs w:val="28"/>
        </w:rPr>
      </w:pPr>
    </w:p>
    <w:p w14:paraId="6D137E92" w14:textId="48E29925" w:rsidR="00C07CA3" w:rsidRPr="009159FF" w:rsidRDefault="00C07CA3" w:rsidP="00C07CA3">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           </w:t>
      </w:r>
      <w:r w:rsidRPr="009159FF">
        <w:rPr>
          <w:rFonts w:ascii="Times New Roman" w:hAnsi="Times New Roman" w:cs="Times New Roman"/>
          <w:b/>
          <w:bCs/>
          <w:sz w:val="28"/>
          <w:szCs w:val="28"/>
        </w:rPr>
        <w:t xml:space="preserve">Инвентаризация денежных средств в кассе </w:t>
      </w:r>
      <w:proofErr w:type="gramStart"/>
      <w:r w:rsidRPr="009159FF">
        <w:rPr>
          <w:rFonts w:ascii="Times New Roman" w:hAnsi="Times New Roman" w:cs="Times New Roman"/>
          <w:sz w:val="28"/>
          <w:szCs w:val="28"/>
        </w:rPr>
        <w:t>по  состоянию</w:t>
      </w:r>
      <w:proofErr w:type="gramEnd"/>
      <w:r w:rsidRPr="009159FF">
        <w:rPr>
          <w:rFonts w:ascii="Times New Roman" w:hAnsi="Times New Roman" w:cs="Times New Roman"/>
          <w:sz w:val="28"/>
          <w:szCs w:val="28"/>
        </w:rPr>
        <w:t xml:space="preserve">  на 01 октября  2022 года излишков  или  недостач не выявила. На момент </w:t>
      </w:r>
      <w:proofErr w:type="gramStart"/>
      <w:r w:rsidRPr="009159FF">
        <w:rPr>
          <w:rFonts w:ascii="Times New Roman" w:hAnsi="Times New Roman" w:cs="Times New Roman"/>
          <w:sz w:val="28"/>
          <w:szCs w:val="28"/>
        </w:rPr>
        <w:t>проведения  инвентаризации</w:t>
      </w:r>
      <w:proofErr w:type="gramEnd"/>
      <w:r w:rsidRPr="009159FF">
        <w:rPr>
          <w:rFonts w:ascii="Times New Roman" w:hAnsi="Times New Roman" w:cs="Times New Roman"/>
          <w:sz w:val="28"/>
          <w:szCs w:val="28"/>
        </w:rPr>
        <w:t xml:space="preserve"> остаток в кассе  составил 0,00 рублей.  Что </w:t>
      </w:r>
      <w:proofErr w:type="gramStart"/>
      <w:r w:rsidRPr="009159FF">
        <w:rPr>
          <w:rFonts w:ascii="Times New Roman" w:hAnsi="Times New Roman" w:cs="Times New Roman"/>
          <w:sz w:val="28"/>
          <w:szCs w:val="28"/>
        </w:rPr>
        <w:t>соответствует  данным</w:t>
      </w:r>
      <w:proofErr w:type="gramEnd"/>
      <w:r w:rsidRPr="009159FF">
        <w:rPr>
          <w:rFonts w:ascii="Times New Roman" w:hAnsi="Times New Roman" w:cs="Times New Roman"/>
          <w:sz w:val="28"/>
          <w:szCs w:val="28"/>
        </w:rPr>
        <w:t xml:space="preserve">  бухгалтерского  учета.</w:t>
      </w:r>
    </w:p>
    <w:p w14:paraId="381A03F3" w14:textId="77777777" w:rsidR="00C07CA3" w:rsidRPr="009159FF" w:rsidRDefault="00C07CA3" w:rsidP="00C07CA3">
      <w:pPr>
        <w:tabs>
          <w:tab w:val="left" w:pos="2535"/>
        </w:tabs>
        <w:jc w:val="both"/>
        <w:rPr>
          <w:rFonts w:ascii="Times New Roman" w:hAnsi="Times New Roman" w:cs="Times New Roman"/>
          <w:b/>
          <w:bCs/>
          <w:sz w:val="28"/>
          <w:szCs w:val="28"/>
        </w:rPr>
      </w:pPr>
    </w:p>
    <w:p w14:paraId="14141260" w14:textId="2F957654" w:rsidR="00913872" w:rsidRPr="009159FF" w:rsidRDefault="00C07CA3" w:rsidP="00913872">
      <w:pPr>
        <w:tabs>
          <w:tab w:val="left" w:pos="2535"/>
        </w:tabs>
        <w:jc w:val="both"/>
        <w:rPr>
          <w:rFonts w:ascii="Times New Roman" w:hAnsi="Times New Roman" w:cs="Times New Roman"/>
          <w:b/>
          <w:bCs/>
          <w:sz w:val="28"/>
          <w:szCs w:val="28"/>
        </w:rPr>
      </w:pPr>
      <w:r w:rsidRPr="009159FF">
        <w:rPr>
          <w:rFonts w:ascii="Times New Roman" w:hAnsi="Times New Roman" w:cs="Times New Roman"/>
          <w:sz w:val="28"/>
          <w:szCs w:val="28"/>
        </w:rPr>
        <w:lastRenderedPageBreak/>
        <w:t xml:space="preserve">            </w:t>
      </w:r>
      <w:proofErr w:type="gramStart"/>
      <w:r w:rsidRPr="009159FF">
        <w:rPr>
          <w:rFonts w:ascii="Times New Roman" w:hAnsi="Times New Roman" w:cs="Times New Roman"/>
          <w:sz w:val="28"/>
          <w:szCs w:val="28"/>
        </w:rPr>
        <w:t>Н</w:t>
      </w:r>
      <w:r w:rsidR="00913872" w:rsidRPr="009159FF">
        <w:rPr>
          <w:rFonts w:ascii="Times New Roman" w:hAnsi="Times New Roman" w:cs="Times New Roman"/>
          <w:sz w:val="28"/>
          <w:szCs w:val="28"/>
        </w:rPr>
        <w:t xml:space="preserve">ачальником  </w:t>
      </w:r>
      <w:r w:rsidR="00F172DC" w:rsidRPr="009159FF">
        <w:rPr>
          <w:rFonts w:ascii="Times New Roman" w:hAnsi="Times New Roman" w:cs="Times New Roman"/>
          <w:sz w:val="28"/>
          <w:szCs w:val="28"/>
        </w:rPr>
        <w:t>управления</w:t>
      </w:r>
      <w:proofErr w:type="gramEnd"/>
      <w:r w:rsidR="00F172DC" w:rsidRPr="009159FF">
        <w:rPr>
          <w:rFonts w:ascii="Times New Roman" w:hAnsi="Times New Roman" w:cs="Times New Roman"/>
          <w:sz w:val="28"/>
          <w:szCs w:val="28"/>
        </w:rPr>
        <w:t xml:space="preserve">  культуры Чебулинского муници</w:t>
      </w:r>
      <w:r w:rsidR="00913872" w:rsidRPr="009159FF">
        <w:rPr>
          <w:rFonts w:ascii="Times New Roman" w:hAnsi="Times New Roman" w:cs="Times New Roman"/>
          <w:sz w:val="28"/>
          <w:szCs w:val="28"/>
        </w:rPr>
        <w:t xml:space="preserve">пального округа  был  издан приказ о проведении </w:t>
      </w:r>
      <w:r w:rsidR="00F172DC" w:rsidRPr="009159FF">
        <w:rPr>
          <w:rFonts w:ascii="Times New Roman" w:hAnsi="Times New Roman" w:cs="Times New Roman"/>
          <w:sz w:val="28"/>
          <w:szCs w:val="28"/>
        </w:rPr>
        <w:t xml:space="preserve">плановой </w:t>
      </w:r>
      <w:r w:rsidR="00913872" w:rsidRPr="009159FF">
        <w:rPr>
          <w:rFonts w:ascii="Times New Roman" w:hAnsi="Times New Roman" w:cs="Times New Roman"/>
          <w:sz w:val="28"/>
          <w:szCs w:val="28"/>
        </w:rPr>
        <w:t xml:space="preserve">инвентаризации </w:t>
      </w:r>
      <w:r w:rsidR="00F172DC" w:rsidRPr="009159FF">
        <w:rPr>
          <w:rFonts w:ascii="Times New Roman" w:hAnsi="Times New Roman" w:cs="Times New Roman"/>
          <w:sz w:val="28"/>
          <w:szCs w:val="28"/>
        </w:rPr>
        <w:t xml:space="preserve"> в МБУ «ЦБТО УК» </w:t>
      </w:r>
      <w:r w:rsidR="00913872" w:rsidRPr="009159FF">
        <w:rPr>
          <w:rFonts w:ascii="Times New Roman" w:hAnsi="Times New Roman" w:cs="Times New Roman"/>
          <w:sz w:val="28"/>
          <w:szCs w:val="28"/>
        </w:rPr>
        <w:t xml:space="preserve"> от </w:t>
      </w:r>
      <w:r w:rsidR="00F172DC" w:rsidRPr="009159FF">
        <w:rPr>
          <w:rFonts w:ascii="Times New Roman" w:hAnsi="Times New Roman" w:cs="Times New Roman"/>
          <w:sz w:val="28"/>
          <w:szCs w:val="28"/>
        </w:rPr>
        <w:t>0</w:t>
      </w:r>
      <w:r w:rsidR="00913872" w:rsidRPr="009159FF">
        <w:rPr>
          <w:rFonts w:ascii="Times New Roman" w:hAnsi="Times New Roman" w:cs="Times New Roman"/>
          <w:sz w:val="28"/>
          <w:szCs w:val="28"/>
        </w:rPr>
        <w:t>3.</w:t>
      </w:r>
      <w:r w:rsidR="00F172DC" w:rsidRPr="009159FF">
        <w:rPr>
          <w:rFonts w:ascii="Times New Roman" w:hAnsi="Times New Roman" w:cs="Times New Roman"/>
          <w:sz w:val="28"/>
          <w:szCs w:val="28"/>
        </w:rPr>
        <w:t>10</w:t>
      </w:r>
      <w:r w:rsidR="00913872" w:rsidRPr="009159FF">
        <w:rPr>
          <w:rFonts w:ascii="Times New Roman" w:hAnsi="Times New Roman" w:cs="Times New Roman"/>
          <w:sz w:val="28"/>
          <w:szCs w:val="28"/>
        </w:rPr>
        <w:t>.2022г. №5</w:t>
      </w:r>
      <w:r w:rsidR="00F172DC" w:rsidRPr="009159FF">
        <w:rPr>
          <w:rFonts w:ascii="Times New Roman" w:hAnsi="Times New Roman" w:cs="Times New Roman"/>
          <w:sz w:val="28"/>
          <w:szCs w:val="28"/>
        </w:rPr>
        <w:t>0</w:t>
      </w:r>
      <w:r w:rsidR="00913872" w:rsidRPr="009159FF">
        <w:rPr>
          <w:rFonts w:ascii="Times New Roman" w:hAnsi="Times New Roman" w:cs="Times New Roman"/>
          <w:sz w:val="28"/>
          <w:szCs w:val="28"/>
        </w:rPr>
        <w:t>/</w:t>
      </w:r>
      <w:r w:rsidR="00F172DC" w:rsidRPr="009159FF">
        <w:rPr>
          <w:rFonts w:ascii="Times New Roman" w:hAnsi="Times New Roman" w:cs="Times New Roman"/>
          <w:sz w:val="28"/>
          <w:szCs w:val="28"/>
        </w:rPr>
        <w:t>1</w:t>
      </w:r>
      <w:r w:rsidR="00913872" w:rsidRPr="009159FF">
        <w:rPr>
          <w:rFonts w:ascii="Times New Roman" w:hAnsi="Times New Roman" w:cs="Times New Roman"/>
          <w:sz w:val="28"/>
          <w:szCs w:val="28"/>
        </w:rPr>
        <w:t xml:space="preserve">. Приказом предусмотрено проведение инвентаризации </w:t>
      </w:r>
      <w:r w:rsidR="00F172DC" w:rsidRPr="009159FF">
        <w:rPr>
          <w:rFonts w:ascii="Times New Roman" w:hAnsi="Times New Roman" w:cs="Times New Roman"/>
          <w:sz w:val="28"/>
          <w:szCs w:val="28"/>
        </w:rPr>
        <w:t xml:space="preserve"> </w:t>
      </w:r>
      <w:r w:rsidR="00F172DC" w:rsidRPr="009159FF">
        <w:rPr>
          <w:rFonts w:ascii="Times New Roman" w:hAnsi="Times New Roman" w:cs="Times New Roman"/>
          <w:b/>
          <w:bCs/>
          <w:sz w:val="28"/>
          <w:szCs w:val="28"/>
        </w:rPr>
        <w:t>основных  средств, МБП и материалов на  забалансовом  учете</w:t>
      </w:r>
      <w:r w:rsidR="00647011" w:rsidRPr="009159FF">
        <w:rPr>
          <w:rFonts w:ascii="Times New Roman" w:hAnsi="Times New Roman" w:cs="Times New Roman"/>
          <w:b/>
          <w:bCs/>
          <w:sz w:val="28"/>
          <w:szCs w:val="28"/>
        </w:rPr>
        <w:t>, резерва на оплату  отпусков.</w:t>
      </w:r>
    </w:p>
    <w:p w14:paraId="55E35B65" w14:textId="77777777" w:rsidR="00F172DC" w:rsidRPr="009159FF" w:rsidRDefault="00F172DC" w:rsidP="00913872">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Комиссия в составе: </w:t>
      </w:r>
    </w:p>
    <w:p w14:paraId="43F7293B" w14:textId="663C48C9" w:rsidR="00F172DC" w:rsidRPr="009159FF" w:rsidRDefault="00F172DC" w:rsidP="00913872">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 </w:t>
      </w:r>
      <w:r w:rsidR="00C07CA3" w:rsidRPr="009159FF">
        <w:rPr>
          <w:rFonts w:ascii="Times New Roman" w:hAnsi="Times New Roman" w:cs="Times New Roman"/>
          <w:sz w:val="28"/>
          <w:szCs w:val="28"/>
        </w:rPr>
        <w:t xml:space="preserve">       </w:t>
      </w:r>
      <w:r w:rsidRPr="009159FF">
        <w:rPr>
          <w:rFonts w:ascii="Times New Roman" w:hAnsi="Times New Roman" w:cs="Times New Roman"/>
          <w:sz w:val="28"/>
          <w:szCs w:val="28"/>
        </w:rPr>
        <w:t xml:space="preserve">- </w:t>
      </w:r>
      <w:proofErr w:type="gramStart"/>
      <w:r w:rsidRPr="009159FF">
        <w:rPr>
          <w:rFonts w:ascii="Times New Roman" w:hAnsi="Times New Roman" w:cs="Times New Roman"/>
          <w:sz w:val="28"/>
          <w:szCs w:val="28"/>
        </w:rPr>
        <w:t>председатель  -</w:t>
      </w:r>
      <w:proofErr w:type="gramEnd"/>
      <w:r w:rsidRPr="009159FF">
        <w:rPr>
          <w:rFonts w:ascii="Times New Roman" w:hAnsi="Times New Roman" w:cs="Times New Roman"/>
          <w:sz w:val="28"/>
          <w:szCs w:val="28"/>
        </w:rPr>
        <w:t xml:space="preserve"> Винникова А.И., экономист МБУ «ЦБТО УК»;</w:t>
      </w:r>
    </w:p>
    <w:p w14:paraId="6DA6A553" w14:textId="323F3ED0" w:rsidR="00F172DC" w:rsidRPr="009159FF" w:rsidRDefault="00F172DC" w:rsidP="00913872">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 </w:t>
      </w:r>
      <w:r w:rsidR="00C07CA3" w:rsidRPr="009159FF">
        <w:rPr>
          <w:rFonts w:ascii="Times New Roman" w:hAnsi="Times New Roman" w:cs="Times New Roman"/>
          <w:sz w:val="28"/>
          <w:szCs w:val="28"/>
        </w:rPr>
        <w:t xml:space="preserve">       </w:t>
      </w:r>
      <w:r w:rsidRPr="009159FF">
        <w:rPr>
          <w:rFonts w:ascii="Times New Roman" w:hAnsi="Times New Roman" w:cs="Times New Roman"/>
          <w:sz w:val="28"/>
          <w:szCs w:val="28"/>
        </w:rPr>
        <w:t>- члены комиссии:</w:t>
      </w:r>
    </w:p>
    <w:p w14:paraId="2190DECF" w14:textId="37579739" w:rsidR="00F172DC" w:rsidRPr="009159FF" w:rsidRDefault="00F172DC" w:rsidP="00913872">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    Ежова С.А.  – </w:t>
      </w:r>
      <w:proofErr w:type="gramStart"/>
      <w:r w:rsidRPr="009159FF">
        <w:rPr>
          <w:rFonts w:ascii="Times New Roman" w:hAnsi="Times New Roman" w:cs="Times New Roman"/>
          <w:sz w:val="28"/>
          <w:szCs w:val="28"/>
        </w:rPr>
        <w:t>бухгалтер  МБУ</w:t>
      </w:r>
      <w:proofErr w:type="gramEnd"/>
      <w:r w:rsidRPr="009159FF">
        <w:rPr>
          <w:rFonts w:ascii="Times New Roman" w:hAnsi="Times New Roman" w:cs="Times New Roman"/>
          <w:sz w:val="28"/>
          <w:szCs w:val="28"/>
        </w:rPr>
        <w:t xml:space="preserve"> «ЦБТО УК»;</w:t>
      </w:r>
    </w:p>
    <w:p w14:paraId="2115F5F3" w14:textId="1E4C818B" w:rsidR="00F172DC" w:rsidRPr="009159FF" w:rsidRDefault="00F172DC" w:rsidP="00913872">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    Борисова Ю.А. – </w:t>
      </w:r>
      <w:proofErr w:type="gramStart"/>
      <w:r w:rsidRPr="009159FF">
        <w:rPr>
          <w:rFonts w:ascii="Times New Roman" w:hAnsi="Times New Roman" w:cs="Times New Roman"/>
          <w:sz w:val="28"/>
          <w:szCs w:val="28"/>
        </w:rPr>
        <w:t>заведующая  отделом</w:t>
      </w:r>
      <w:proofErr w:type="gramEnd"/>
      <w:r w:rsidRPr="009159FF">
        <w:rPr>
          <w:rFonts w:ascii="Times New Roman" w:hAnsi="Times New Roman" w:cs="Times New Roman"/>
          <w:sz w:val="28"/>
          <w:szCs w:val="28"/>
        </w:rPr>
        <w:t xml:space="preserve"> МБУК «Верх-Чебулинский КДЦ».</w:t>
      </w:r>
    </w:p>
    <w:p w14:paraId="7812626C" w14:textId="6F10B2A0" w:rsidR="00904A4D" w:rsidRPr="009159FF" w:rsidRDefault="00904A4D" w:rsidP="003B5C05">
      <w:pPr>
        <w:tabs>
          <w:tab w:val="left" w:pos="2535"/>
        </w:tabs>
        <w:rPr>
          <w:rFonts w:ascii="Times New Roman" w:hAnsi="Times New Roman" w:cs="Times New Roman"/>
          <w:b/>
          <w:bCs/>
          <w:sz w:val="28"/>
          <w:szCs w:val="28"/>
        </w:rPr>
      </w:pPr>
      <w:r w:rsidRPr="009159FF">
        <w:rPr>
          <w:rFonts w:ascii="Times New Roman" w:hAnsi="Times New Roman" w:cs="Times New Roman"/>
          <w:sz w:val="28"/>
          <w:szCs w:val="28"/>
        </w:rPr>
        <w:t xml:space="preserve">            </w:t>
      </w:r>
      <w:r w:rsidRPr="009159FF">
        <w:rPr>
          <w:rFonts w:ascii="Times New Roman" w:hAnsi="Times New Roman" w:cs="Times New Roman"/>
          <w:b/>
          <w:bCs/>
          <w:sz w:val="28"/>
          <w:szCs w:val="28"/>
        </w:rPr>
        <w:t xml:space="preserve">Инвентаризацией оценочного обязательства по </w:t>
      </w:r>
      <w:proofErr w:type="gramStart"/>
      <w:r w:rsidRPr="009159FF">
        <w:rPr>
          <w:rFonts w:ascii="Times New Roman" w:hAnsi="Times New Roman" w:cs="Times New Roman"/>
          <w:b/>
          <w:bCs/>
          <w:sz w:val="28"/>
          <w:szCs w:val="28"/>
        </w:rPr>
        <w:t>оплате  отпусков</w:t>
      </w:r>
      <w:proofErr w:type="gramEnd"/>
      <w:r w:rsidRPr="009159FF">
        <w:rPr>
          <w:rFonts w:ascii="Times New Roman" w:hAnsi="Times New Roman" w:cs="Times New Roman"/>
          <w:b/>
          <w:bCs/>
          <w:sz w:val="28"/>
          <w:szCs w:val="28"/>
        </w:rPr>
        <w:t xml:space="preserve">  установлено:</w:t>
      </w:r>
    </w:p>
    <w:p w14:paraId="6EA19590" w14:textId="70EF7838" w:rsidR="003B5C05" w:rsidRPr="009159FF" w:rsidRDefault="003B5C05" w:rsidP="003B5C05">
      <w:pPr>
        <w:tabs>
          <w:tab w:val="left" w:pos="2535"/>
        </w:tabs>
        <w:rPr>
          <w:rFonts w:ascii="Times New Roman" w:hAnsi="Times New Roman" w:cs="Times New Roman"/>
          <w:sz w:val="20"/>
          <w:szCs w:val="20"/>
        </w:rPr>
      </w:pPr>
      <w:r w:rsidRPr="009159FF">
        <w:rPr>
          <w:rFonts w:ascii="Times New Roman" w:hAnsi="Times New Roman" w:cs="Times New Roman"/>
          <w:b/>
          <w:bCs/>
          <w:sz w:val="20"/>
          <w:szCs w:val="20"/>
        </w:rPr>
        <w:t xml:space="preserve">                                                                                                                                                    </w:t>
      </w:r>
      <w:r w:rsidRPr="009159FF">
        <w:rPr>
          <w:rFonts w:ascii="Times New Roman" w:hAnsi="Times New Roman" w:cs="Times New Roman"/>
          <w:sz w:val="20"/>
          <w:szCs w:val="20"/>
        </w:rPr>
        <w:t>Таблица 1</w:t>
      </w:r>
    </w:p>
    <w:tbl>
      <w:tblPr>
        <w:tblW w:w="0" w:type="auto"/>
        <w:tblInd w:w="-5" w:type="dxa"/>
        <w:tblLayout w:type="fixed"/>
        <w:tblCellMar>
          <w:left w:w="0" w:type="dxa"/>
          <w:right w:w="0" w:type="dxa"/>
        </w:tblCellMar>
        <w:tblLook w:val="0000" w:firstRow="0" w:lastRow="0" w:firstColumn="0" w:lastColumn="0" w:noHBand="0" w:noVBand="0"/>
      </w:tblPr>
      <w:tblGrid>
        <w:gridCol w:w="3773"/>
        <w:gridCol w:w="1502"/>
        <w:gridCol w:w="1262"/>
        <w:gridCol w:w="1939"/>
      </w:tblGrid>
      <w:tr w:rsidR="00904A4D" w:rsidRPr="009159FF" w14:paraId="14414B3F" w14:textId="77777777">
        <w:trPr>
          <w:trHeight w:val="619"/>
        </w:trPr>
        <w:tc>
          <w:tcPr>
            <w:tcW w:w="3773" w:type="dxa"/>
            <w:vMerge w:val="restart"/>
            <w:tcBorders>
              <w:top w:val="single" w:sz="4" w:space="0" w:color="auto"/>
              <w:left w:val="single" w:sz="4" w:space="0" w:color="auto"/>
              <w:bottom w:val="nil"/>
              <w:right w:val="nil"/>
            </w:tcBorders>
            <w:vAlign w:val="center"/>
          </w:tcPr>
          <w:p w14:paraId="16582546" w14:textId="009A78A8"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  </w:t>
            </w:r>
            <w:proofErr w:type="gramStart"/>
            <w:r w:rsidRPr="009159FF">
              <w:rPr>
                <w:rFonts w:ascii="Times New Roman" w:eastAsia="Times New Roman" w:hAnsi="Times New Roman" w:cs="Times New Roman"/>
                <w:sz w:val="16"/>
                <w:szCs w:val="16"/>
                <w:lang w:bidi="ar-SA"/>
              </w:rPr>
              <w:t>Подразделения  управления</w:t>
            </w:r>
            <w:proofErr w:type="gramEnd"/>
            <w:r w:rsidRPr="009159FF">
              <w:rPr>
                <w:rFonts w:ascii="Times New Roman" w:eastAsia="Times New Roman" w:hAnsi="Times New Roman" w:cs="Times New Roman"/>
                <w:sz w:val="16"/>
                <w:szCs w:val="16"/>
                <w:lang w:bidi="ar-SA"/>
              </w:rPr>
              <w:t xml:space="preserve">  культуры</w:t>
            </w:r>
          </w:p>
        </w:tc>
        <w:tc>
          <w:tcPr>
            <w:tcW w:w="2764" w:type="dxa"/>
            <w:gridSpan w:val="2"/>
            <w:tcBorders>
              <w:top w:val="single" w:sz="4" w:space="0" w:color="auto"/>
              <w:left w:val="single" w:sz="4" w:space="0" w:color="auto"/>
              <w:bottom w:val="nil"/>
              <w:right w:val="nil"/>
            </w:tcBorders>
            <w:vAlign w:val="center"/>
          </w:tcPr>
          <w:p w14:paraId="4E9AB443"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Величина оценочного обязательства (с учетом взносов), руб.</w:t>
            </w:r>
          </w:p>
        </w:tc>
        <w:tc>
          <w:tcPr>
            <w:tcW w:w="1939" w:type="dxa"/>
            <w:vMerge w:val="restart"/>
            <w:tcBorders>
              <w:top w:val="single" w:sz="4" w:space="0" w:color="auto"/>
              <w:left w:val="single" w:sz="4" w:space="0" w:color="auto"/>
              <w:bottom w:val="nil"/>
              <w:right w:val="single" w:sz="4" w:space="0" w:color="auto"/>
            </w:tcBorders>
            <w:vAlign w:val="center"/>
          </w:tcPr>
          <w:p w14:paraId="20025345"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Корректировка оценочного обязательства (к увеличению (+), к уменьшению (-)), руб. (гр. 3 - гр. 2)</w:t>
            </w:r>
          </w:p>
        </w:tc>
      </w:tr>
      <w:tr w:rsidR="00904A4D" w:rsidRPr="009159FF" w14:paraId="76968BBF" w14:textId="77777777">
        <w:trPr>
          <w:trHeight w:val="538"/>
        </w:trPr>
        <w:tc>
          <w:tcPr>
            <w:tcW w:w="3773" w:type="dxa"/>
            <w:vMerge/>
            <w:tcBorders>
              <w:top w:val="nil"/>
              <w:left w:val="single" w:sz="4" w:space="0" w:color="auto"/>
              <w:bottom w:val="nil"/>
              <w:right w:val="nil"/>
            </w:tcBorders>
            <w:vAlign w:val="center"/>
          </w:tcPr>
          <w:p w14:paraId="27F066D0"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502" w:type="dxa"/>
            <w:tcBorders>
              <w:top w:val="single" w:sz="4" w:space="0" w:color="auto"/>
              <w:left w:val="single" w:sz="4" w:space="0" w:color="auto"/>
              <w:bottom w:val="nil"/>
              <w:right w:val="nil"/>
            </w:tcBorders>
            <w:vAlign w:val="bottom"/>
          </w:tcPr>
          <w:p w14:paraId="4CA4F282"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по данным бухгалтерского учета (счет 0 401 60 000)</w:t>
            </w:r>
          </w:p>
        </w:tc>
        <w:tc>
          <w:tcPr>
            <w:tcW w:w="1262" w:type="dxa"/>
            <w:tcBorders>
              <w:top w:val="single" w:sz="4" w:space="0" w:color="auto"/>
              <w:left w:val="single" w:sz="4" w:space="0" w:color="auto"/>
              <w:bottom w:val="nil"/>
              <w:right w:val="nil"/>
            </w:tcBorders>
            <w:vAlign w:val="center"/>
          </w:tcPr>
          <w:p w14:paraId="6EF840DC"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по результатам расчет</w:t>
            </w:r>
          </w:p>
        </w:tc>
        <w:tc>
          <w:tcPr>
            <w:tcW w:w="1939" w:type="dxa"/>
            <w:vMerge/>
            <w:tcBorders>
              <w:top w:val="nil"/>
              <w:left w:val="single" w:sz="4" w:space="0" w:color="auto"/>
              <w:bottom w:val="nil"/>
              <w:right w:val="single" w:sz="4" w:space="0" w:color="auto"/>
            </w:tcBorders>
            <w:vAlign w:val="center"/>
          </w:tcPr>
          <w:p w14:paraId="44DD3DBE"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7220F52C" w14:textId="77777777">
        <w:trPr>
          <w:trHeight w:val="197"/>
        </w:trPr>
        <w:tc>
          <w:tcPr>
            <w:tcW w:w="3773" w:type="dxa"/>
            <w:tcBorders>
              <w:top w:val="single" w:sz="4" w:space="0" w:color="auto"/>
              <w:left w:val="single" w:sz="4" w:space="0" w:color="auto"/>
              <w:bottom w:val="nil"/>
              <w:right w:val="nil"/>
            </w:tcBorders>
            <w:vAlign w:val="bottom"/>
          </w:tcPr>
          <w:p w14:paraId="087C038B"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1</w:t>
            </w:r>
          </w:p>
        </w:tc>
        <w:tc>
          <w:tcPr>
            <w:tcW w:w="1502" w:type="dxa"/>
            <w:tcBorders>
              <w:top w:val="single" w:sz="4" w:space="0" w:color="auto"/>
              <w:left w:val="single" w:sz="4" w:space="0" w:color="auto"/>
              <w:bottom w:val="nil"/>
              <w:right w:val="nil"/>
            </w:tcBorders>
            <w:vAlign w:val="bottom"/>
          </w:tcPr>
          <w:p w14:paraId="18A0A75E"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2</w:t>
            </w:r>
          </w:p>
        </w:tc>
        <w:tc>
          <w:tcPr>
            <w:tcW w:w="1262" w:type="dxa"/>
            <w:tcBorders>
              <w:top w:val="single" w:sz="4" w:space="0" w:color="auto"/>
              <w:left w:val="single" w:sz="4" w:space="0" w:color="auto"/>
              <w:bottom w:val="nil"/>
              <w:right w:val="nil"/>
            </w:tcBorders>
            <w:vAlign w:val="bottom"/>
          </w:tcPr>
          <w:p w14:paraId="664179A4"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3</w:t>
            </w:r>
          </w:p>
        </w:tc>
        <w:tc>
          <w:tcPr>
            <w:tcW w:w="1939" w:type="dxa"/>
            <w:tcBorders>
              <w:top w:val="single" w:sz="4" w:space="0" w:color="auto"/>
              <w:left w:val="single" w:sz="4" w:space="0" w:color="auto"/>
              <w:bottom w:val="nil"/>
              <w:right w:val="single" w:sz="4" w:space="0" w:color="auto"/>
            </w:tcBorders>
            <w:vAlign w:val="bottom"/>
          </w:tcPr>
          <w:p w14:paraId="78E48721"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4</w:t>
            </w:r>
          </w:p>
        </w:tc>
      </w:tr>
      <w:tr w:rsidR="00904A4D" w:rsidRPr="009159FF" w14:paraId="11C94320" w14:textId="77777777">
        <w:trPr>
          <w:trHeight w:val="202"/>
        </w:trPr>
        <w:tc>
          <w:tcPr>
            <w:tcW w:w="8476" w:type="dxa"/>
            <w:gridSpan w:val="4"/>
            <w:tcBorders>
              <w:top w:val="single" w:sz="4" w:space="0" w:color="auto"/>
              <w:left w:val="single" w:sz="4" w:space="0" w:color="auto"/>
              <w:bottom w:val="nil"/>
              <w:right w:val="single" w:sz="4" w:space="0" w:color="auto"/>
            </w:tcBorders>
            <w:vAlign w:val="bottom"/>
          </w:tcPr>
          <w:p w14:paraId="756A804F" w14:textId="77E52FD6" w:rsidR="00904A4D" w:rsidRPr="009159FF" w:rsidRDefault="00DC4470"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 xml:space="preserve">                                                                                                  </w:t>
            </w:r>
            <w:r w:rsidR="00904A4D" w:rsidRPr="009159FF">
              <w:rPr>
                <w:rFonts w:ascii="Times New Roman" w:eastAsia="Times New Roman" w:hAnsi="Times New Roman" w:cs="Times New Roman"/>
                <w:b/>
                <w:bCs/>
                <w:sz w:val="16"/>
                <w:szCs w:val="16"/>
                <w:lang w:bidi="ar-SA"/>
              </w:rPr>
              <w:t>Управление культуры</w:t>
            </w:r>
          </w:p>
        </w:tc>
      </w:tr>
      <w:tr w:rsidR="00904A4D" w:rsidRPr="009159FF" w14:paraId="224DB8DD" w14:textId="77777777">
        <w:trPr>
          <w:trHeight w:val="365"/>
        </w:trPr>
        <w:tc>
          <w:tcPr>
            <w:tcW w:w="3773" w:type="dxa"/>
            <w:tcBorders>
              <w:top w:val="single" w:sz="4" w:space="0" w:color="auto"/>
              <w:left w:val="single" w:sz="4" w:space="0" w:color="auto"/>
              <w:bottom w:val="nil"/>
              <w:right w:val="nil"/>
            </w:tcBorders>
          </w:tcPr>
          <w:p w14:paraId="7120CFCE" w14:textId="01E7DC59"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Начислено резерва </w:t>
            </w:r>
            <w:proofErr w:type="gramStart"/>
            <w:r w:rsidRPr="009159FF">
              <w:rPr>
                <w:rFonts w:ascii="Times New Roman" w:eastAsia="Times New Roman" w:hAnsi="Times New Roman" w:cs="Times New Roman"/>
                <w:sz w:val="16"/>
                <w:szCs w:val="16"/>
                <w:lang w:bidi="ar-SA"/>
              </w:rPr>
              <w:t>по результатом</w:t>
            </w:r>
            <w:proofErr w:type="gramEnd"/>
            <w:r w:rsidRPr="009159FF">
              <w:rPr>
                <w:rFonts w:ascii="Times New Roman" w:eastAsia="Times New Roman" w:hAnsi="Times New Roman" w:cs="Times New Roman"/>
                <w:sz w:val="16"/>
                <w:szCs w:val="16"/>
                <w:lang w:bidi="ar-SA"/>
              </w:rPr>
              <w:t xml:space="preserve"> инвентаризации (счет121.</w:t>
            </w:r>
            <w:r w:rsidRPr="009159FF">
              <w:rPr>
                <w:rFonts w:ascii="Times New Roman" w:eastAsia="Times New Roman" w:hAnsi="Times New Roman" w:cs="Times New Roman"/>
                <w:sz w:val="16"/>
                <w:szCs w:val="16"/>
                <w:lang w:eastAsia="en-US" w:bidi="ar-SA"/>
              </w:rPr>
              <w:t xml:space="preserve"> 4</w:t>
            </w:r>
            <w:r w:rsidRPr="009159FF">
              <w:rPr>
                <w:rFonts w:ascii="Times New Roman" w:eastAsia="Times New Roman" w:hAnsi="Times New Roman" w:cs="Times New Roman"/>
                <w:sz w:val="16"/>
                <w:szCs w:val="16"/>
                <w:lang w:bidi="ar-SA"/>
              </w:rPr>
              <w:t>.40160.211)</w:t>
            </w:r>
          </w:p>
        </w:tc>
        <w:tc>
          <w:tcPr>
            <w:tcW w:w="1502" w:type="dxa"/>
            <w:tcBorders>
              <w:top w:val="single" w:sz="4" w:space="0" w:color="auto"/>
              <w:left w:val="single" w:sz="4" w:space="0" w:color="auto"/>
              <w:bottom w:val="nil"/>
              <w:right w:val="nil"/>
            </w:tcBorders>
            <w:vAlign w:val="bottom"/>
          </w:tcPr>
          <w:p w14:paraId="12D0FFFC"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10 290,58</w:t>
            </w:r>
          </w:p>
        </w:tc>
        <w:tc>
          <w:tcPr>
            <w:tcW w:w="1262" w:type="dxa"/>
            <w:tcBorders>
              <w:top w:val="single" w:sz="4" w:space="0" w:color="auto"/>
              <w:left w:val="single" w:sz="4" w:space="0" w:color="auto"/>
              <w:bottom w:val="nil"/>
              <w:right w:val="nil"/>
            </w:tcBorders>
            <w:vAlign w:val="bottom"/>
          </w:tcPr>
          <w:p w14:paraId="76F91A9E"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10 290,58</w:t>
            </w:r>
          </w:p>
        </w:tc>
        <w:tc>
          <w:tcPr>
            <w:tcW w:w="1939" w:type="dxa"/>
            <w:tcBorders>
              <w:top w:val="single" w:sz="4" w:space="0" w:color="auto"/>
              <w:left w:val="single" w:sz="4" w:space="0" w:color="auto"/>
              <w:bottom w:val="nil"/>
              <w:right w:val="single" w:sz="4" w:space="0" w:color="auto"/>
            </w:tcBorders>
          </w:tcPr>
          <w:p w14:paraId="4D7F28D1"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5DB1172B" w14:textId="77777777">
        <w:trPr>
          <w:trHeight w:val="374"/>
        </w:trPr>
        <w:tc>
          <w:tcPr>
            <w:tcW w:w="3773" w:type="dxa"/>
            <w:tcBorders>
              <w:top w:val="single" w:sz="4" w:space="0" w:color="auto"/>
              <w:left w:val="single" w:sz="4" w:space="0" w:color="auto"/>
              <w:bottom w:val="nil"/>
              <w:right w:val="nil"/>
            </w:tcBorders>
            <w:vAlign w:val="bottom"/>
          </w:tcPr>
          <w:p w14:paraId="1AB9AF15" w14:textId="06CB4456"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Начислено резерва </w:t>
            </w:r>
            <w:proofErr w:type="gramStart"/>
            <w:r w:rsidRPr="009159FF">
              <w:rPr>
                <w:rFonts w:ascii="Times New Roman" w:eastAsia="Times New Roman" w:hAnsi="Times New Roman" w:cs="Times New Roman"/>
                <w:sz w:val="16"/>
                <w:szCs w:val="16"/>
                <w:lang w:bidi="ar-SA"/>
              </w:rPr>
              <w:t>по результатом</w:t>
            </w:r>
            <w:proofErr w:type="gramEnd"/>
            <w:r w:rsidRPr="009159FF">
              <w:rPr>
                <w:rFonts w:ascii="Times New Roman" w:eastAsia="Times New Roman" w:hAnsi="Times New Roman" w:cs="Times New Roman"/>
                <w:sz w:val="16"/>
                <w:szCs w:val="16"/>
                <w:lang w:bidi="ar-SA"/>
              </w:rPr>
              <w:t xml:space="preserve"> инвентаризации (счет 129.4.40160.213)</w:t>
            </w:r>
          </w:p>
        </w:tc>
        <w:tc>
          <w:tcPr>
            <w:tcW w:w="1502" w:type="dxa"/>
            <w:tcBorders>
              <w:top w:val="single" w:sz="4" w:space="0" w:color="auto"/>
              <w:left w:val="single" w:sz="4" w:space="0" w:color="auto"/>
              <w:bottom w:val="nil"/>
              <w:right w:val="nil"/>
            </w:tcBorders>
            <w:vAlign w:val="bottom"/>
          </w:tcPr>
          <w:p w14:paraId="607E8654"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3 107,76</w:t>
            </w:r>
          </w:p>
        </w:tc>
        <w:tc>
          <w:tcPr>
            <w:tcW w:w="1262" w:type="dxa"/>
            <w:tcBorders>
              <w:top w:val="single" w:sz="4" w:space="0" w:color="auto"/>
              <w:left w:val="single" w:sz="4" w:space="0" w:color="auto"/>
              <w:bottom w:val="nil"/>
              <w:right w:val="nil"/>
            </w:tcBorders>
            <w:vAlign w:val="bottom"/>
          </w:tcPr>
          <w:p w14:paraId="70F42C37" w14:textId="0FF71035"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3 107,76 </w:t>
            </w:r>
          </w:p>
        </w:tc>
        <w:tc>
          <w:tcPr>
            <w:tcW w:w="1939" w:type="dxa"/>
            <w:tcBorders>
              <w:top w:val="single" w:sz="4" w:space="0" w:color="auto"/>
              <w:left w:val="single" w:sz="4" w:space="0" w:color="auto"/>
              <w:bottom w:val="nil"/>
              <w:right w:val="single" w:sz="4" w:space="0" w:color="auto"/>
            </w:tcBorders>
          </w:tcPr>
          <w:p w14:paraId="625122CE"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28D56372" w14:textId="77777777">
        <w:trPr>
          <w:trHeight w:val="202"/>
        </w:trPr>
        <w:tc>
          <w:tcPr>
            <w:tcW w:w="3773" w:type="dxa"/>
            <w:tcBorders>
              <w:top w:val="single" w:sz="4" w:space="0" w:color="auto"/>
              <w:left w:val="single" w:sz="4" w:space="0" w:color="auto"/>
              <w:bottom w:val="nil"/>
              <w:right w:val="nil"/>
            </w:tcBorders>
            <w:vAlign w:val="bottom"/>
          </w:tcPr>
          <w:p w14:paraId="6DD2C0C2" w14:textId="2D834994"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Итого (счет 000.4.40160.000)</w:t>
            </w:r>
          </w:p>
        </w:tc>
        <w:tc>
          <w:tcPr>
            <w:tcW w:w="1502" w:type="dxa"/>
            <w:tcBorders>
              <w:top w:val="single" w:sz="4" w:space="0" w:color="auto"/>
              <w:left w:val="single" w:sz="4" w:space="0" w:color="auto"/>
              <w:bottom w:val="nil"/>
              <w:right w:val="nil"/>
            </w:tcBorders>
            <w:vAlign w:val="bottom"/>
          </w:tcPr>
          <w:p w14:paraId="4939C125"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13 398,34</w:t>
            </w:r>
          </w:p>
        </w:tc>
        <w:tc>
          <w:tcPr>
            <w:tcW w:w="1262" w:type="dxa"/>
            <w:tcBorders>
              <w:top w:val="single" w:sz="4" w:space="0" w:color="auto"/>
              <w:left w:val="single" w:sz="4" w:space="0" w:color="auto"/>
              <w:bottom w:val="nil"/>
              <w:right w:val="nil"/>
            </w:tcBorders>
            <w:vAlign w:val="bottom"/>
          </w:tcPr>
          <w:p w14:paraId="47B38D38" w14:textId="2011B611"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13 398,34</w:t>
            </w:r>
          </w:p>
        </w:tc>
        <w:tc>
          <w:tcPr>
            <w:tcW w:w="1939" w:type="dxa"/>
            <w:tcBorders>
              <w:top w:val="single" w:sz="4" w:space="0" w:color="auto"/>
              <w:left w:val="single" w:sz="4" w:space="0" w:color="auto"/>
              <w:bottom w:val="nil"/>
              <w:right w:val="single" w:sz="4" w:space="0" w:color="auto"/>
            </w:tcBorders>
            <w:vAlign w:val="bottom"/>
          </w:tcPr>
          <w:p w14:paraId="4E3D82F2"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0,00</w:t>
            </w:r>
          </w:p>
        </w:tc>
      </w:tr>
      <w:tr w:rsidR="00904A4D" w:rsidRPr="009159FF" w14:paraId="5807775A" w14:textId="77777777">
        <w:trPr>
          <w:trHeight w:val="197"/>
        </w:trPr>
        <w:tc>
          <w:tcPr>
            <w:tcW w:w="8476" w:type="dxa"/>
            <w:gridSpan w:val="4"/>
            <w:tcBorders>
              <w:top w:val="single" w:sz="4" w:space="0" w:color="auto"/>
              <w:left w:val="single" w:sz="4" w:space="0" w:color="auto"/>
              <w:bottom w:val="nil"/>
              <w:right w:val="single" w:sz="4" w:space="0" w:color="auto"/>
            </w:tcBorders>
            <w:vAlign w:val="bottom"/>
          </w:tcPr>
          <w:p w14:paraId="1D54C49D" w14:textId="2C1FEB78" w:rsidR="00904A4D" w:rsidRPr="009159FF" w:rsidRDefault="00DC4470"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 xml:space="preserve">                                                                                             </w:t>
            </w:r>
            <w:r w:rsidR="00904A4D" w:rsidRPr="009159FF">
              <w:rPr>
                <w:rFonts w:ascii="Times New Roman" w:eastAsia="Times New Roman" w:hAnsi="Times New Roman" w:cs="Times New Roman"/>
                <w:b/>
                <w:bCs/>
                <w:sz w:val="16"/>
                <w:szCs w:val="16"/>
                <w:lang w:bidi="ar-SA"/>
              </w:rPr>
              <w:t>МБУК "ЧМЦБ"</w:t>
            </w:r>
          </w:p>
        </w:tc>
      </w:tr>
      <w:tr w:rsidR="00904A4D" w:rsidRPr="009159FF" w14:paraId="10924F3F" w14:textId="77777777">
        <w:trPr>
          <w:trHeight w:val="384"/>
        </w:trPr>
        <w:tc>
          <w:tcPr>
            <w:tcW w:w="3773" w:type="dxa"/>
            <w:tcBorders>
              <w:top w:val="single" w:sz="4" w:space="0" w:color="auto"/>
              <w:left w:val="single" w:sz="4" w:space="0" w:color="auto"/>
              <w:bottom w:val="nil"/>
              <w:right w:val="nil"/>
            </w:tcBorders>
            <w:vAlign w:val="bottom"/>
          </w:tcPr>
          <w:p w14:paraId="317A9A01"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Начислено резерва по результатам инвентаризации (счет 111.4.40160.211)</w:t>
            </w:r>
          </w:p>
        </w:tc>
        <w:tc>
          <w:tcPr>
            <w:tcW w:w="1502" w:type="dxa"/>
            <w:tcBorders>
              <w:top w:val="single" w:sz="4" w:space="0" w:color="auto"/>
              <w:left w:val="single" w:sz="4" w:space="0" w:color="auto"/>
              <w:bottom w:val="nil"/>
              <w:right w:val="nil"/>
            </w:tcBorders>
          </w:tcPr>
          <w:p w14:paraId="4772D7D4"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262" w:type="dxa"/>
            <w:tcBorders>
              <w:top w:val="single" w:sz="4" w:space="0" w:color="auto"/>
              <w:left w:val="single" w:sz="4" w:space="0" w:color="auto"/>
              <w:bottom w:val="nil"/>
              <w:right w:val="nil"/>
            </w:tcBorders>
            <w:vAlign w:val="bottom"/>
          </w:tcPr>
          <w:p w14:paraId="1BCEB416" w14:textId="4D15D2CA"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220 412,50</w:t>
            </w:r>
          </w:p>
        </w:tc>
        <w:tc>
          <w:tcPr>
            <w:tcW w:w="1939" w:type="dxa"/>
            <w:tcBorders>
              <w:top w:val="single" w:sz="4" w:space="0" w:color="auto"/>
              <w:left w:val="single" w:sz="4" w:space="0" w:color="auto"/>
              <w:bottom w:val="nil"/>
              <w:right w:val="single" w:sz="4" w:space="0" w:color="auto"/>
            </w:tcBorders>
          </w:tcPr>
          <w:p w14:paraId="63DF8230"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5A08FE4A" w14:textId="77777777">
        <w:trPr>
          <w:trHeight w:val="355"/>
        </w:trPr>
        <w:tc>
          <w:tcPr>
            <w:tcW w:w="3773" w:type="dxa"/>
            <w:tcBorders>
              <w:top w:val="single" w:sz="4" w:space="0" w:color="auto"/>
              <w:left w:val="single" w:sz="4" w:space="0" w:color="auto"/>
              <w:bottom w:val="nil"/>
              <w:right w:val="nil"/>
            </w:tcBorders>
          </w:tcPr>
          <w:p w14:paraId="57F6D543"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Начислено резерва по результатам инвентаризации (счет 119.4.40160.213)</w:t>
            </w:r>
          </w:p>
        </w:tc>
        <w:tc>
          <w:tcPr>
            <w:tcW w:w="1502" w:type="dxa"/>
            <w:tcBorders>
              <w:top w:val="single" w:sz="4" w:space="0" w:color="auto"/>
              <w:left w:val="single" w:sz="4" w:space="0" w:color="auto"/>
              <w:bottom w:val="nil"/>
              <w:right w:val="nil"/>
            </w:tcBorders>
          </w:tcPr>
          <w:p w14:paraId="33606014"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262" w:type="dxa"/>
            <w:tcBorders>
              <w:top w:val="single" w:sz="4" w:space="0" w:color="auto"/>
              <w:left w:val="single" w:sz="4" w:space="0" w:color="auto"/>
              <w:bottom w:val="nil"/>
              <w:right w:val="nil"/>
            </w:tcBorders>
            <w:vAlign w:val="bottom"/>
          </w:tcPr>
          <w:p w14:paraId="1352B8F5" w14:textId="332EC2BB"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66 564,58 </w:t>
            </w:r>
          </w:p>
        </w:tc>
        <w:tc>
          <w:tcPr>
            <w:tcW w:w="1939" w:type="dxa"/>
            <w:tcBorders>
              <w:top w:val="single" w:sz="4" w:space="0" w:color="auto"/>
              <w:left w:val="single" w:sz="4" w:space="0" w:color="auto"/>
              <w:bottom w:val="nil"/>
              <w:right w:val="single" w:sz="4" w:space="0" w:color="auto"/>
            </w:tcBorders>
          </w:tcPr>
          <w:p w14:paraId="678E52BD"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413957C6" w14:textId="77777777">
        <w:trPr>
          <w:trHeight w:val="197"/>
        </w:trPr>
        <w:tc>
          <w:tcPr>
            <w:tcW w:w="3773" w:type="dxa"/>
            <w:tcBorders>
              <w:top w:val="single" w:sz="4" w:space="0" w:color="auto"/>
              <w:left w:val="single" w:sz="4" w:space="0" w:color="auto"/>
              <w:bottom w:val="nil"/>
              <w:right w:val="nil"/>
            </w:tcBorders>
            <w:vAlign w:val="bottom"/>
          </w:tcPr>
          <w:p w14:paraId="261050B9"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Итого (счет 000.4.40160.000)</w:t>
            </w:r>
          </w:p>
        </w:tc>
        <w:tc>
          <w:tcPr>
            <w:tcW w:w="1502" w:type="dxa"/>
            <w:tcBorders>
              <w:top w:val="single" w:sz="4" w:space="0" w:color="auto"/>
              <w:left w:val="single" w:sz="4" w:space="0" w:color="auto"/>
              <w:bottom w:val="nil"/>
              <w:right w:val="nil"/>
            </w:tcBorders>
            <w:vAlign w:val="bottom"/>
          </w:tcPr>
          <w:p w14:paraId="5AF59C00" w14:textId="43612B9A"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0,00</w:t>
            </w:r>
          </w:p>
        </w:tc>
        <w:tc>
          <w:tcPr>
            <w:tcW w:w="1262" w:type="dxa"/>
            <w:tcBorders>
              <w:top w:val="single" w:sz="4" w:space="0" w:color="auto"/>
              <w:left w:val="single" w:sz="4" w:space="0" w:color="auto"/>
              <w:bottom w:val="nil"/>
              <w:right w:val="nil"/>
            </w:tcBorders>
            <w:vAlign w:val="bottom"/>
          </w:tcPr>
          <w:p w14:paraId="1B6EA131"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286 977,08</w:t>
            </w:r>
          </w:p>
        </w:tc>
        <w:tc>
          <w:tcPr>
            <w:tcW w:w="1939" w:type="dxa"/>
            <w:tcBorders>
              <w:top w:val="single" w:sz="4" w:space="0" w:color="auto"/>
              <w:left w:val="single" w:sz="4" w:space="0" w:color="auto"/>
              <w:bottom w:val="nil"/>
              <w:right w:val="single" w:sz="4" w:space="0" w:color="auto"/>
            </w:tcBorders>
            <w:vAlign w:val="bottom"/>
          </w:tcPr>
          <w:p w14:paraId="7E2A8B92"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286 977,08</w:t>
            </w:r>
          </w:p>
        </w:tc>
      </w:tr>
      <w:tr w:rsidR="00904A4D" w:rsidRPr="009159FF" w14:paraId="3F21E5A6" w14:textId="77777777">
        <w:trPr>
          <w:trHeight w:val="187"/>
        </w:trPr>
        <w:tc>
          <w:tcPr>
            <w:tcW w:w="8476" w:type="dxa"/>
            <w:gridSpan w:val="4"/>
            <w:tcBorders>
              <w:top w:val="single" w:sz="4" w:space="0" w:color="auto"/>
              <w:left w:val="single" w:sz="4" w:space="0" w:color="auto"/>
              <w:bottom w:val="nil"/>
              <w:right w:val="single" w:sz="4" w:space="0" w:color="auto"/>
            </w:tcBorders>
            <w:vAlign w:val="bottom"/>
          </w:tcPr>
          <w:p w14:paraId="4FE92AF5" w14:textId="6F54AD5B" w:rsidR="00904A4D" w:rsidRPr="009159FF" w:rsidRDefault="00DC4470"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 xml:space="preserve">                                                                                     </w:t>
            </w:r>
            <w:r w:rsidR="00904A4D" w:rsidRPr="009159FF">
              <w:rPr>
                <w:rFonts w:ascii="Times New Roman" w:eastAsia="Times New Roman" w:hAnsi="Times New Roman" w:cs="Times New Roman"/>
                <w:b/>
                <w:bCs/>
                <w:sz w:val="16"/>
                <w:szCs w:val="16"/>
                <w:lang w:bidi="ar-SA"/>
              </w:rPr>
              <w:t>МБУК "Верх-</w:t>
            </w:r>
            <w:proofErr w:type="spellStart"/>
            <w:r w:rsidR="00904A4D" w:rsidRPr="009159FF">
              <w:rPr>
                <w:rFonts w:ascii="Times New Roman" w:eastAsia="Times New Roman" w:hAnsi="Times New Roman" w:cs="Times New Roman"/>
                <w:b/>
                <w:bCs/>
                <w:sz w:val="16"/>
                <w:szCs w:val="16"/>
                <w:lang w:bidi="ar-SA"/>
              </w:rPr>
              <w:t>Чебулннский</w:t>
            </w:r>
            <w:proofErr w:type="spellEnd"/>
            <w:r w:rsidR="00904A4D" w:rsidRPr="009159FF">
              <w:rPr>
                <w:rFonts w:ascii="Times New Roman" w:eastAsia="Times New Roman" w:hAnsi="Times New Roman" w:cs="Times New Roman"/>
                <w:b/>
                <w:bCs/>
                <w:sz w:val="16"/>
                <w:szCs w:val="16"/>
                <w:lang w:bidi="ar-SA"/>
              </w:rPr>
              <w:t xml:space="preserve"> КДЦ"</w:t>
            </w:r>
          </w:p>
        </w:tc>
      </w:tr>
      <w:tr w:rsidR="00904A4D" w:rsidRPr="009159FF" w14:paraId="4996607D" w14:textId="77777777">
        <w:trPr>
          <w:trHeight w:val="355"/>
        </w:trPr>
        <w:tc>
          <w:tcPr>
            <w:tcW w:w="3773" w:type="dxa"/>
            <w:tcBorders>
              <w:top w:val="single" w:sz="4" w:space="0" w:color="auto"/>
              <w:left w:val="single" w:sz="4" w:space="0" w:color="auto"/>
              <w:bottom w:val="nil"/>
              <w:right w:val="nil"/>
            </w:tcBorders>
          </w:tcPr>
          <w:p w14:paraId="1273F9AF"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Начислено резерва по результатам инвентаризации (счет 111 4.40160.211)</w:t>
            </w:r>
          </w:p>
        </w:tc>
        <w:tc>
          <w:tcPr>
            <w:tcW w:w="1502" w:type="dxa"/>
            <w:tcBorders>
              <w:top w:val="single" w:sz="4" w:space="0" w:color="auto"/>
              <w:left w:val="single" w:sz="4" w:space="0" w:color="auto"/>
              <w:bottom w:val="nil"/>
              <w:right w:val="nil"/>
            </w:tcBorders>
            <w:vAlign w:val="bottom"/>
          </w:tcPr>
          <w:p w14:paraId="063E6307"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82392,1</w:t>
            </w:r>
          </w:p>
        </w:tc>
        <w:tc>
          <w:tcPr>
            <w:tcW w:w="1262" w:type="dxa"/>
            <w:tcBorders>
              <w:top w:val="single" w:sz="4" w:space="0" w:color="auto"/>
              <w:left w:val="single" w:sz="4" w:space="0" w:color="auto"/>
              <w:bottom w:val="nil"/>
              <w:right w:val="nil"/>
            </w:tcBorders>
            <w:vAlign w:val="bottom"/>
          </w:tcPr>
          <w:p w14:paraId="2269BCB7"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502 959,53</w:t>
            </w:r>
          </w:p>
        </w:tc>
        <w:tc>
          <w:tcPr>
            <w:tcW w:w="1939" w:type="dxa"/>
            <w:tcBorders>
              <w:top w:val="single" w:sz="4" w:space="0" w:color="auto"/>
              <w:left w:val="single" w:sz="4" w:space="0" w:color="auto"/>
              <w:bottom w:val="nil"/>
              <w:right w:val="single" w:sz="4" w:space="0" w:color="auto"/>
            </w:tcBorders>
          </w:tcPr>
          <w:p w14:paraId="4D7982A9"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3C444F34" w14:textId="77777777">
        <w:trPr>
          <w:trHeight w:val="374"/>
        </w:trPr>
        <w:tc>
          <w:tcPr>
            <w:tcW w:w="3773" w:type="dxa"/>
            <w:tcBorders>
              <w:top w:val="single" w:sz="4" w:space="0" w:color="auto"/>
              <w:left w:val="single" w:sz="4" w:space="0" w:color="auto"/>
              <w:bottom w:val="nil"/>
              <w:right w:val="nil"/>
            </w:tcBorders>
            <w:vAlign w:val="bottom"/>
          </w:tcPr>
          <w:p w14:paraId="2900861C"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Начислено резерва по результатам инвентаризации (счет</w:t>
            </w:r>
          </w:p>
          <w:p w14:paraId="1425ACD4"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119.4.40160.213)</w:t>
            </w:r>
          </w:p>
        </w:tc>
        <w:tc>
          <w:tcPr>
            <w:tcW w:w="1502" w:type="dxa"/>
            <w:tcBorders>
              <w:top w:val="single" w:sz="4" w:space="0" w:color="auto"/>
              <w:left w:val="single" w:sz="4" w:space="0" w:color="auto"/>
              <w:bottom w:val="nil"/>
              <w:right w:val="nil"/>
            </w:tcBorders>
            <w:vAlign w:val="bottom"/>
          </w:tcPr>
          <w:p w14:paraId="0463ED87"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24882,41</w:t>
            </w:r>
          </w:p>
        </w:tc>
        <w:tc>
          <w:tcPr>
            <w:tcW w:w="1262" w:type="dxa"/>
            <w:tcBorders>
              <w:top w:val="single" w:sz="4" w:space="0" w:color="auto"/>
              <w:left w:val="single" w:sz="4" w:space="0" w:color="auto"/>
              <w:bottom w:val="nil"/>
              <w:right w:val="nil"/>
            </w:tcBorders>
            <w:vAlign w:val="bottom"/>
          </w:tcPr>
          <w:p w14:paraId="089C037A"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151 893,78</w:t>
            </w:r>
          </w:p>
        </w:tc>
        <w:tc>
          <w:tcPr>
            <w:tcW w:w="1939" w:type="dxa"/>
            <w:tcBorders>
              <w:top w:val="single" w:sz="4" w:space="0" w:color="auto"/>
              <w:left w:val="single" w:sz="4" w:space="0" w:color="auto"/>
              <w:bottom w:val="nil"/>
              <w:right w:val="single" w:sz="4" w:space="0" w:color="auto"/>
            </w:tcBorders>
          </w:tcPr>
          <w:p w14:paraId="643E11F8"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6F405C77" w14:textId="77777777">
        <w:trPr>
          <w:trHeight w:val="178"/>
        </w:trPr>
        <w:tc>
          <w:tcPr>
            <w:tcW w:w="3773" w:type="dxa"/>
            <w:tcBorders>
              <w:top w:val="single" w:sz="4" w:space="0" w:color="auto"/>
              <w:left w:val="single" w:sz="4" w:space="0" w:color="auto"/>
              <w:bottom w:val="nil"/>
              <w:right w:val="nil"/>
            </w:tcBorders>
            <w:vAlign w:val="bottom"/>
          </w:tcPr>
          <w:p w14:paraId="239F5E40"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Итого (счет 000.4.40160.000)</w:t>
            </w:r>
          </w:p>
        </w:tc>
        <w:tc>
          <w:tcPr>
            <w:tcW w:w="1502" w:type="dxa"/>
            <w:tcBorders>
              <w:top w:val="single" w:sz="4" w:space="0" w:color="auto"/>
              <w:left w:val="single" w:sz="4" w:space="0" w:color="auto"/>
              <w:bottom w:val="nil"/>
              <w:right w:val="nil"/>
            </w:tcBorders>
            <w:vAlign w:val="bottom"/>
          </w:tcPr>
          <w:p w14:paraId="33EF875B"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197 274,51</w:t>
            </w:r>
          </w:p>
        </w:tc>
        <w:tc>
          <w:tcPr>
            <w:tcW w:w="1262" w:type="dxa"/>
            <w:tcBorders>
              <w:top w:val="single" w:sz="4" w:space="0" w:color="auto"/>
              <w:left w:val="single" w:sz="4" w:space="0" w:color="auto"/>
              <w:bottom w:val="nil"/>
              <w:right w:val="nil"/>
            </w:tcBorders>
            <w:vAlign w:val="bottom"/>
          </w:tcPr>
          <w:p w14:paraId="07287A31" w14:textId="36AEF12D"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 xml:space="preserve">654 853,31 </w:t>
            </w:r>
          </w:p>
        </w:tc>
        <w:tc>
          <w:tcPr>
            <w:tcW w:w="1939" w:type="dxa"/>
            <w:tcBorders>
              <w:top w:val="single" w:sz="4" w:space="0" w:color="auto"/>
              <w:left w:val="single" w:sz="4" w:space="0" w:color="auto"/>
              <w:bottom w:val="nil"/>
              <w:right w:val="single" w:sz="4" w:space="0" w:color="auto"/>
            </w:tcBorders>
            <w:vAlign w:val="bottom"/>
          </w:tcPr>
          <w:p w14:paraId="36E44BE5"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547 578,80</w:t>
            </w:r>
          </w:p>
        </w:tc>
      </w:tr>
      <w:tr w:rsidR="00904A4D" w:rsidRPr="009159FF" w14:paraId="09DED706" w14:textId="77777777">
        <w:trPr>
          <w:trHeight w:val="197"/>
        </w:trPr>
        <w:tc>
          <w:tcPr>
            <w:tcW w:w="8476" w:type="dxa"/>
            <w:gridSpan w:val="4"/>
            <w:tcBorders>
              <w:top w:val="single" w:sz="4" w:space="0" w:color="auto"/>
              <w:left w:val="single" w:sz="4" w:space="0" w:color="auto"/>
              <w:bottom w:val="nil"/>
              <w:right w:val="single" w:sz="4" w:space="0" w:color="auto"/>
            </w:tcBorders>
            <w:vAlign w:val="bottom"/>
          </w:tcPr>
          <w:p w14:paraId="13283DFD" w14:textId="55193F58" w:rsidR="00904A4D" w:rsidRPr="009159FF" w:rsidRDefault="00DC4470"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 xml:space="preserve">                                                                                                    </w:t>
            </w:r>
            <w:r w:rsidR="00904A4D" w:rsidRPr="009159FF">
              <w:rPr>
                <w:rFonts w:ascii="Times New Roman" w:eastAsia="Times New Roman" w:hAnsi="Times New Roman" w:cs="Times New Roman"/>
                <w:b/>
                <w:bCs/>
                <w:sz w:val="16"/>
                <w:szCs w:val="16"/>
                <w:lang w:bidi="ar-SA"/>
              </w:rPr>
              <w:t>МБУ "ЦБТО УК"</w:t>
            </w:r>
          </w:p>
        </w:tc>
      </w:tr>
      <w:tr w:rsidR="00904A4D" w:rsidRPr="009159FF" w14:paraId="5D4257E3" w14:textId="77777777">
        <w:trPr>
          <w:trHeight w:val="379"/>
        </w:trPr>
        <w:tc>
          <w:tcPr>
            <w:tcW w:w="3773" w:type="dxa"/>
            <w:tcBorders>
              <w:top w:val="single" w:sz="4" w:space="0" w:color="auto"/>
              <w:left w:val="single" w:sz="4" w:space="0" w:color="auto"/>
              <w:bottom w:val="nil"/>
              <w:right w:val="nil"/>
            </w:tcBorders>
            <w:vAlign w:val="bottom"/>
          </w:tcPr>
          <w:p w14:paraId="44EBB8ED"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Начислено резерва по результатам инвентаризации (счет </w:t>
            </w:r>
            <w:r w:rsidRPr="009159FF">
              <w:rPr>
                <w:rFonts w:ascii="Times New Roman" w:eastAsia="Times New Roman" w:hAnsi="Times New Roman" w:cs="Times New Roman"/>
                <w:sz w:val="16"/>
                <w:szCs w:val="16"/>
                <w:lang w:eastAsia="en-US" w:bidi="ar-SA"/>
              </w:rPr>
              <w:t xml:space="preserve">111 </w:t>
            </w:r>
            <w:r w:rsidRPr="009159FF">
              <w:rPr>
                <w:rFonts w:ascii="Times New Roman" w:eastAsia="Times New Roman" w:hAnsi="Times New Roman" w:cs="Times New Roman"/>
                <w:sz w:val="16"/>
                <w:szCs w:val="16"/>
                <w:lang w:bidi="ar-SA"/>
              </w:rPr>
              <w:t>4.40160.211)</w:t>
            </w:r>
          </w:p>
        </w:tc>
        <w:tc>
          <w:tcPr>
            <w:tcW w:w="1502" w:type="dxa"/>
            <w:tcBorders>
              <w:top w:val="single" w:sz="4" w:space="0" w:color="auto"/>
              <w:left w:val="single" w:sz="4" w:space="0" w:color="auto"/>
              <w:bottom w:val="nil"/>
              <w:right w:val="nil"/>
            </w:tcBorders>
            <w:vAlign w:val="bottom"/>
          </w:tcPr>
          <w:p w14:paraId="22223B55" w14:textId="1DD18116"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92647,71</w:t>
            </w:r>
          </w:p>
        </w:tc>
        <w:tc>
          <w:tcPr>
            <w:tcW w:w="1262" w:type="dxa"/>
            <w:tcBorders>
              <w:top w:val="single" w:sz="4" w:space="0" w:color="auto"/>
              <w:left w:val="single" w:sz="4" w:space="0" w:color="auto"/>
              <w:bottom w:val="nil"/>
              <w:right w:val="nil"/>
            </w:tcBorders>
            <w:vAlign w:val="bottom"/>
          </w:tcPr>
          <w:p w14:paraId="164B008D" w14:textId="706710F4"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253 680,00 </w:t>
            </w:r>
          </w:p>
        </w:tc>
        <w:tc>
          <w:tcPr>
            <w:tcW w:w="1939" w:type="dxa"/>
            <w:tcBorders>
              <w:top w:val="single" w:sz="4" w:space="0" w:color="auto"/>
              <w:left w:val="single" w:sz="4" w:space="0" w:color="auto"/>
              <w:bottom w:val="nil"/>
              <w:right w:val="single" w:sz="4" w:space="0" w:color="auto"/>
            </w:tcBorders>
          </w:tcPr>
          <w:p w14:paraId="5660DE70"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6DA1D1CE" w14:textId="77777777">
        <w:trPr>
          <w:trHeight w:val="360"/>
        </w:trPr>
        <w:tc>
          <w:tcPr>
            <w:tcW w:w="3773" w:type="dxa"/>
            <w:tcBorders>
              <w:top w:val="single" w:sz="4" w:space="0" w:color="auto"/>
              <w:left w:val="single" w:sz="4" w:space="0" w:color="auto"/>
              <w:bottom w:val="nil"/>
              <w:right w:val="nil"/>
            </w:tcBorders>
            <w:vAlign w:val="bottom"/>
          </w:tcPr>
          <w:p w14:paraId="55327A34"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Начислено резерва по результатам инвентаризации (счет 119.4.40160.213)</w:t>
            </w:r>
          </w:p>
        </w:tc>
        <w:tc>
          <w:tcPr>
            <w:tcW w:w="1502" w:type="dxa"/>
            <w:tcBorders>
              <w:top w:val="single" w:sz="4" w:space="0" w:color="auto"/>
              <w:left w:val="single" w:sz="4" w:space="0" w:color="auto"/>
              <w:bottom w:val="nil"/>
              <w:right w:val="nil"/>
            </w:tcBorders>
            <w:vAlign w:val="bottom"/>
          </w:tcPr>
          <w:p w14:paraId="0C86F576"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27979,61</w:t>
            </w:r>
          </w:p>
        </w:tc>
        <w:tc>
          <w:tcPr>
            <w:tcW w:w="1262" w:type="dxa"/>
            <w:tcBorders>
              <w:top w:val="single" w:sz="4" w:space="0" w:color="auto"/>
              <w:left w:val="single" w:sz="4" w:space="0" w:color="auto"/>
              <w:bottom w:val="nil"/>
              <w:right w:val="nil"/>
            </w:tcBorders>
            <w:vAlign w:val="bottom"/>
          </w:tcPr>
          <w:p w14:paraId="308357CE" w14:textId="0951DECB"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76 611,36 </w:t>
            </w:r>
          </w:p>
        </w:tc>
        <w:tc>
          <w:tcPr>
            <w:tcW w:w="1939" w:type="dxa"/>
            <w:tcBorders>
              <w:top w:val="single" w:sz="4" w:space="0" w:color="auto"/>
              <w:left w:val="single" w:sz="4" w:space="0" w:color="auto"/>
              <w:bottom w:val="nil"/>
              <w:right w:val="single" w:sz="4" w:space="0" w:color="auto"/>
            </w:tcBorders>
          </w:tcPr>
          <w:p w14:paraId="39CC4C8F"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71D35FA1" w14:textId="77777777">
        <w:trPr>
          <w:trHeight w:val="187"/>
        </w:trPr>
        <w:tc>
          <w:tcPr>
            <w:tcW w:w="3773" w:type="dxa"/>
            <w:tcBorders>
              <w:top w:val="single" w:sz="4" w:space="0" w:color="auto"/>
              <w:left w:val="single" w:sz="4" w:space="0" w:color="auto"/>
              <w:bottom w:val="nil"/>
              <w:right w:val="nil"/>
            </w:tcBorders>
            <w:vAlign w:val="bottom"/>
          </w:tcPr>
          <w:p w14:paraId="73FAAD17"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Итого (счет 000.4.40160.000)</w:t>
            </w:r>
          </w:p>
        </w:tc>
        <w:tc>
          <w:tcPr>
            <w:tcW w:w="1502" w:type="dxa"/>
            <w:tcBorders>
              <w:top w:val="single" w:sz="4" w:space="0" w:color="auto"/>
              <w:left w:val="single" w:sz="4" w:space="0" w:color="auto"/>
              <w:bottom w:val="nil"/>
              <w:right w:val="nil"/>
            </w:tcBorders>
            <w:vAlign w:val="bottom"/>
          </w:tcPr>
          <w:p w14:paraId="72CF42DD" w14:textId="362A003B"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120 627,32</w:t>
            </w:r>
          </w:p>
        </w:tc>
        <w:tc>
          <w:tcPr>
            <w:tcW w:w="1262" w:type="dxa"/>
            <w:tcBorders>
              <w:top w:val="single" w:sz="4" w:space="0" w:color="auto"/>
              <w:left w:val="single" w:sz="4" w:space="0" w:color="auto"/>
              <w:bottom w:val="nil"/>
              <w:right w:val="nil"/>
            </w:tcBorders>
            <w:vAlign w:val="bottom"/>
          </w:tcPr>
          <w:p w14:paraId="14450DB3" w14:textId="1400EA10"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330</w:t>
            </w:r>
            <w:r w:rsidR="00CE6B95" w:rsidRPr="009159FF">
              <w:rPr>
                <w:rFonts w:ascii="Times New Roman" w:eastAsia="Times New Roman" w:hAnsi="Times New Roman" w:cs="Times New Roman"/>
                <w:b/>
                <w:bCs/>
                <w:sz w:val="16"/>
                <w:szCs w:val="16"/>
                <w:lang w:bidi="ar-SA"/>
              </w:rPr>
              <w:t> </w:t>
            </w:r>
            <w:r w:rsidRPr="009159FF">
              <w:rPr>
                <w:rFonts w:ascii="Times New Roman" w:eastAsia="Times New Roman" w:hAnsi="Times New Roman" w:cs="Times New Roman"/>
                <w:b/>
                <w:bCs/>
                <w:sz w:val="16"/>
                <w:szCs w:val="16"/>
                <w:lang w:bidi="ar-SA"/>
              </w:rPr>
              <w:t>291</w:t>
            </w:r>
            <w:r w:rsidR="00CE6B95" w:rsidRPr="009159FF">
              <w:rPr>
                <w:rFonts w:ascii="Times New Roman" w:eastAsia="Times New Roman" w:hAnsi="Times New Roman" w:cs="Times New Roman"/>
                <w:b/>
                <w:bCs/>
                <w:sz w:val="16"/>
                <w:szCs w:val="16"/>
                <w:lang w:bidi="ar-SA"/>
              </w:rPr>
              <w:t>,</w:t>
            </w:r>
            <w:r w:rsidRPr="009159FF">
              <w:rPr>
                <w:rFonts w:ascii="Times New Roman" w:eastAsia="Times New Roman" w:hAnsi="Times New Roman" w:cs="Times New Roman"/>
                <w:b/>
                <w:bCs/>
                <w:sz w:val="16"/>
                <w:szCs w:val="16"/>
                <w:lang w:bidi="ar-SA"/>
              </w:rPr>
              <w:t>36</w:t>
            </w:r>
          </w:p>
        </w:tc>
        <w:tc>
          <w:tcPr>
            <w:tcW w:w="1939" w:type="dxa"/>
            <w:tcBorders>
              <w:top w:val="single" w:sz="4" w:space="0" w:color="auto"/>
              <w:left w:val="single" w:sz="4" w:space="0" w:color="auto"/>
              <w:bottom w:val="nil"/>
              <w:right w:val="single" w:sz="4" w:space="0" w:color="auto"/>
            </w:tcBorders>
            <w:vAlign w:val="bottom"/>
          </w:tcPr>
          <w:p w14:paraId="382B57C8"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209 664,04</w:t>
            </w:r>
          </w:p>
        </w:tc>
      </w:tr>
      <w:tr w:rsidR="00904A4D" w:rsidRPr="009159FF" w14:paraId="488AC2E4" w14:textId="77777777">
        <w:trPr>
          <w:trHeight w:val="187"/>
        </w:trPr>
        <w:tc>
          <w:tcPr>
            <w:tcW w:w="8476" w:type="dxa"/>
            <w:gridSpan w:val="4"/>
            <w:tcBorders>
              <w:top w:val="single" w:sz="4" w:space="0" w:color="auto"/>
              <w:left w:val="single" w:sz="4" w:space="0" w:color="auto"/>
              <w:bottom w:val="nil"/>
              <w:right w:val="single" w:sz="4" w:space="0" w:color="auto"/>
            </w:tcBorders>
            <w:vAlign w:val="bottom"/>
          </w:tcPr>
          <w:p w14:paraId="5508AABC" w14:textId="653377BB" w:rsidR="00904A4D" w:rsidRPr="009159FF" w:rsidRDefault="00DC4470"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 xml:space="preserve">                                                                                                </w:t>
            </w:r>
            <w:r w:rsidR="00904A4D" w:rsidRPr="009159FF">
              <w:rPr>
                <w:rFonts w:ascii="Times New Roman" w:eastAsia="Times New Roman" w:hAnsi="Times New Roman" w:cs="Times New Roman"/>
                <w:b/>
                <w:bCs/>
                <w:sz w:val="16"/>
                <w:szCs w:val="16"/>
                <w:lang w:bidi="ar-SA"/>
              </w:rPr>
              <w:t>МБУК "ЧКМ"</w:t>
            </w:r>
          </w:p>
        </w:tc>
      </w:tr>
      <w:tr w:rsidR="00904A4D" w:rsidRPr="009159FF" w14:paraId="0FA4A5F6" w14:textId="77777777">
        <w:trPr>
          <w:trHeight w:val="360"/>
        </w:trPr>
        <w:tc>
          <w:tcPr>
            <w:tcW w:w="3773" w:type="dxa"/>
            <w:tcBorders>
              <w:top w:val="single" w:sz="4" w:space="0" w:color="auto"/>
              <w:left w:val="single" w:sz="4" w:space="0" w:color="auto"/>
              <w:bottom w:val="nil"/>
              <w:right w:val="nil"/>
            </w:tcBorders>
            <w:vAlign w:val="bottom"/>
          </w:tcPr>
          <w:p w14:paraId="0E638171"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Начислено резерва по результатам инвентаризации (счет 111.4.40160.211)</w:t>
            </w:r>
          </w:p>
        </w:tc>
        <w:tc>
          <w:tcPr>
            <w:tcW w:w="1502" w:type="dxa"/>
            <w:tcBorders>
              <w:top w:val="single" w:sz="4" w:space="0" w:color="auto"/>
              <w:left w:val="single" w:sz="4" w:space="0" w:color="auto"/>
              <w:bottom w:val="nil"/>
              <w:right w:val="nil"/>
            </w:tcBorders>
            <w:vAlign w:val="bottom"/>
          </w:tcPr>
          <w:p w14:paraId="1A699303"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46371,81</w:t>
            </w:r>
          </w:p>
        </w:tc>
        <w:tc>
          <w:tcPr>
            <w:tcW w:w="1262" w:type="dxa"/>
            <w:tcBorders>
              <w:top w:val="single" w:sz="4" w:space="0" w:color="auto"/>
              <w:left w:val="single" w:sz="4" w:space="0" w:color="auto"/>
              <w:bottom w:val="nil"/>
              <w:right w:val="nil"/>
            </w:tcBorders>
            <w:vAlign w:val="bottom"/>
          </w:tcPr>
          <w:p w14:paraId="5F398E17"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128 823,94</w:t>
            </w:r>
          </w:p>
        </w:tc>
        <w:tc>
          <w:tcPr>
            <w:tcW w:w="1939" w:type="dxa"/>
            <w:tcBorders>
              <w:top w:val="single" w:sz="4" w:space="0" w:color="auto"/>
              <w:left w:val="single" w:sz="4" w:space="0" w:color="auto"/>
              <w:bottom w:val="nil"/>
              <w:right w:val="single" w:sz="4" w:space="0" w:color="auto"/>
            </w:tcBorders>
          </w:tcPr>
          <w:p w14:paraId="3E0CE471"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7B4643C2" w14:textId="77777777">
        <w:trPr>
          <w:trHeight w:val="346"/>
        </w:trPr>
        <w:tc>
          <w:tcPr>
            <w:tcW w:w="3773" w:type="dxa"/>
            <w:tcBorders>
              <w:top w:val="single" w:sz="4" w:space="0" w:color="auto"/>
              <w:left w:val="single" w:sz="4" w:space="0" w:color="auto"/>
              <w:bottom w:val="nil"/>
              <w:right w:val="nil"/>
            </w:tcBorders>
          </w:tcPr>
          <w:p w14:paraId="3A7F78DA"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Начислено </w:t>
            </w:r>
            <w:proofErr w:type="gramStart"/>
            <w:r w:rsidRPr="009159FF">
              <w:rPr>
                <w:rFonts w:ascii="Times New Roman" w:eastAsia="Times New Roman" w:hAnsi="Times New Roman" w:cs="Times New Roman"/>
                <w:sz w:val="16"/>
                <w:szCs w:val="16"/>
                <w:lang w:bidi="ar-SA"/>
              </w:rPr>
              <w:t>резерва</w:t>
            </w:r>
            <w:proofErr w:type="gramEnd"/>
            <w:r w:rsidRPr="009159FF">
              <w:rPr>
                <w:rFonts w:ascii="Times New Roman" w:eastAsia="Times New Roman" w:hAnsi="Times New Roman" w:cs="Times New Roman"/>
                <w:sz w:val="16"/>
                <w:szCs w:val="16"/>
                <w:lang w:bidi="ar-SA"/>
              </w:rPr>
              <w:t xml:space="preserve"> но результатам </w:t>
            </w:r>
            <w:proofErr w:type="spellStart"/>
            <w:r w:rsidRPr="009159FF">
              <w:rPr>
                <w:rFonts w:ascii="Times New Roman" w:eastAsia="Times New Roman" w:hAnsi="Times New Roman" w:cs="Times New Roman"/>
                <w:sz w:val="16"/>
                <w:szCs w:val="16"/>
                <w:lang w:bidi="ar-SA"/>
              </w:rPr>
              <w:t>ннаенгэризацни</w:t>
            </w:r>
            <w:proofErr w:type="spellEnd"/>
            <w:r w:rsidRPr="009159FF">
              <w:rPr>
                <w:rFonts w:ascii="Times New Roman" w:eastAsia="Times New Roman" w:hAnsi="Times New Roman" w:cs="Times New Roman"/>
                <w:sz w:val="16"/>
                <w:szCs w:val="16"/>
                <w:lang w:bidi="ar-SA"/>
              </w:rPr>
              <w:t xml:space="preserve"> (счет 119.4 40160.213)</w:t>
            </w:r>
          </w:p>
        </w:tc>
        <w:tc>
          <w:tcPr>
            <w:tcW w:w="1502" w:type="dxa"/>
            <w:tcBorders>
              <w:top w:val="single" w:sz="4" w:space="0" w:color="auto"/>
              <w:left w:val="single" w:sz="4" w:space="0" w:color="auto"/>
              <w:bottom w:val="nil"/>
              <w:right w:val="nil"/>
            </w:tcBorders>
            <w:vAlign w:val="bottom"/>
          </w:tcPr>
          <w:p w14:paraId="474C1CA9"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14004,29</w:t>
            </w:r>
          </w:p>
        </w:tc>
        <w:tc>
          <w:tcPr>
            <w:tcW w:w="1262" w:type="dxa"/>
            <w:tcBorders>
              <w:top w:val="single" w:sz="4" w:space="0" w:color="auto"/>
              <w:left w:val="single" w:sz="4" w:space="0" w:color="auto"/>
              <w:bottom w:val="nil"/>
              <w:right w:val="nil"/>
            </w:tcBorders>
            <w:vAlign w:val="bottom"/>
          </w:tcPr>
          <w:p w14:paraId="4DF45496"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38 904.83 Л</w:t>
            </w:r>
          </w:p>
        </w:tc>
        <w:tc>
          <w:tcPr>
            <w:tcW w:w="1939" w:type="dxa"/>
            <w:tcBorders>
              <w:top w:val="single" w:sz="4" w:space="0" w:color="auto"/>
              <w:left w:val="single" w:sz="4" w:space="0" w:color="auto"/>
              <w:bottom w:val="nil"/>
              <w:right w:val="single" w:sz="4" w:space="0" w:color="auto"/>
            </w:tcBorders>
          </w:tcPr>
          <w:p w14:paraId="315DEC7D"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3951C280" w14:textId="77777777">
        <w:trPr>
          <w:trHeight w:val="182"/>
        </w:trPr>
        <w:tc>
          <w:tcPr>
            <w:tcW w:w="3773" w:type="dxa"/>
            <w:tcBorders>
              <w:top w:val="single" w:sz="4" w:space="0" w:color="auto"/>
              <w:left w:val="single" w:sz="4" w:space="0" w:color="auto"/>
              <w:bottom w:val="nil"/>
              <w:right w:val="nil"/>
            </w:tcBorders>
            <w:vAlign w:val="bottom"/>
          </w:tcPr>
          <w:p w14:paraId="51A26D33"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Итого (счет 000.4 40160.000)</w:t>
            </w:r>
          </w:p>
        </w:tc>
        <w:tc>
          <w:tcPr>
            <w:tcW w:w="1502" w:type="dxa"/>
            <w:tcBorders>
              <w:top w:val="single" w:sz="4" w:space="0" w:color="auto"/>
              <w:left w:val="single" w:sz="4" w:space="0" w:color="auto"/>
              <w:bottom w:val="nil"/>
              <w:right w:val="nil"/>
            </w:tcBorders>
            <w:vAlign w:val="bottom"/>
          </w:tcPr>
          <w:p w14:paraId="5F4423F4"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69 376,10</w:t>
            </w:r>
          </w:p>
        </w:tc>
        <w:tc>
          <w:tcPr>
            <w:tcW w:w="1262" w:type="dxa"/>
            <w:tcBorders>
              <w:top w:val="single" w:sz="4" w:space="0" w:color="auto"/>
              <w:left w:val="single" w:sz="4" w:space="0" w:color="auto"/>
              <w:bottom w:val="nil"/>
              <w:right w:val="nil"/>
            </w:tcBorders>
            <w:vAlign w:val="bottom"/>
          </w:tcPr>
          <w:p w14:paraId="54242D18"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167 728,77</w:t>
            </w:r>
          </w:p>
        </w:tc>
        <w:tc>
          <w:tcPr>
            <w:tcW w:w="1939" w:type="dxa"/>
            <w:tcBorders>
              <w:top w:val="single" w:sz="4" w:space="0" w:color="auto"/>
              <w:left w:val="single" w:sz="4" w:space="0" w:color="auto"/>
              <w:bottom w:val="nil"/>
              <w:right w:val="single" w:sz="4" w:space="0" w:color="auto"/>
            </w:tcBorders>
            <w:vAlign w:val="bottom"/>
          </w:tcPr>
          <w:p w14:paraId="0AE2C950"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107 352,67</w:t>
            </w:r>
          </w:p>
        </w:tc>
      </w:tr>
      <w:tr w:rsidR="00904A4D" w:rsidRPr="009159FF" w14:paraId="538E874F" w14:textId="77777777" w:rsidTr="00DC4470">
        <w:trPr>
          <w:trHeight w:val="333"/>
        </w:trPr>
        <w:tc>
          <w:tcPr>
            <w:tcW w:w="8476" w:type="dxa"/>
            <w:gridSpan w:val="4"/>
            <w:tcBorders>
              <w:top w:val="single" w:sz="4" w:space="0" w:color="auto"/>
              <w:left w:val="single" w:sz="4" w:space="0" w:color="auto"/>
              <w:bottom w:val="nil"/>
              <w:right w:val="single" w:sz="4" w:space="0" w:color="auto"/>
            </w:tcBorders>
            <w:vAlign w:val="bottom"/>
          </w:tcPr>
          <w:p w14:paraId="109F8A6F" w14:textId="1B0B811B" w:rsidR="00904A4D" w:rsidRPr="009159FF" w:rsidRDefault="00DC4470"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 xml:space="preserve">                                                                                           </w:t>
            </w:r>
            <w:r w:rsidR="00904A4D" w:rsidRPr="009159FF">
              <w:rPr>
                <w:rFonts w:ascii="Times New Roman" w:eastAsia="Times New Roman" w:hAnsi="Times New Roman" w:cs="Times New Roman"/>
                <w:b/>
                <w:bCs/>
                <w:sz w:val="16"/>
                <w:szCs w:val="16"/>
                <w:lang w:bidi="ar-SA"/>
              </w:rPr>
              <w:t>МБОУ ДОД "ДШИ № 28"</w:t>
            </w:r>
          </w:p>
        </w:tc>
      </w:tr>
      <w:tr w:rsidR="00904A4D" w:rsidRPr="009159FF" w14:paraId="355BAB3D" w14:textId="77777777">
        <w:trPr>
          <w:trHeight w:val="370"/>
        </w:trPr>
        <w:tc>
          <w:tcPr>
            <w:tcW w:w="3773" w:type="dxa"/>
            <w:tcBorders>
              <w:top w:val="single" w:sz="4" w:space="0" w:color="auto"/>
              <w:left w:val="single" w:sz="4" w:space="0" w:color="auto"/>
              <w:bottom w:val="nil"/>
              <w:right w:val="nil"/>
            </w:tcBorders>
            <w:vAlign w:val="bottom"/>
          </w:tcPr>
          <w:p w14:paraId="1DE9CA60"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Начислено резерва по результатам инвентаризации (счет </w:t>
            </w:r>
            <w:r w:rsidRPr="009159FF">
              <w:rPr>
                <w:rFonts w:ascii="Times New Roman" w:eastAsia="Times New Roman" w:hAnsi="Times New Roman" w:cs="Times New Roman"/>
                <w:sz w:val="16"/>
                <w:szCs w:val="16"/>
                <w:lang w:eastAsia="en-US" w:bidi="ar-SA"/>
              </w:rPr>
              <w:t xml:space="preserve">111 </w:t>
            </w:r>
            <w:r w:rsidRPr="009159FF">
              <w:rPr>
                <w:rFonts w:ascii="Times New Roman" w:eastAsia="Times New Roman" w:hAnsi="Times New Roman" w:cs="Times New Roman"/>
                <w:sz w:val="16"/>
                <w:szCs w:val="16"/>
                <w:lang w:bidi="ar-SA"/>
              </w:rPr>
              <w:t>440160.211)</w:t>
            </w:r>
          </w:p>
        </w:tc>
        <w:tc>
          <w:tcPr>
            <w:tcW w:w="1502" w:type="dxa"/>
            <w:tcBorders>
              <w:top w:val="single" w:sz="4" w:space="0" w:color="auto"/>
              <w:left w:val="single" w:sz="4" w:space="0" w:color="auto"/>
              <w:bottom w:val="nil"/>
              <w:right w:val="nil"/>
            </w:tcBorders>
          </w:tcPr>
          <w:p w14:paraId="2D059533"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262" w:type="dxa"/>
            <w:tcBorders>
              <w:top w:val="single" w:sz="4" w:space="0" w:color="auto"/>
              <w:left w:val="single" w:sz="4" w:space="0" w:color="auto"/>
              <w:bottom w:val="nil"/>
              <w:right w:val="nil"/>
            </w:tcBorders>
            <w:vAlign w:val="bottom"/>
          </w:tcPr>
          <w:p w14:paraId="4A399494" w14:textId="188676FD" w:rsidR="00904A4D" w:rsidRPr="009159FF" w:rsidRDefault="00904A4D" w:rsidP="00904A4D">
            <w:pPr>
              <w:widowControl/>
              <w:rPr>
                <w:rFonts w:ascii="Times New Roman" w:eastAsia="Times New Roman" w:hAnsi="Times New Roman" w:cs="Times New Roman"/>
                <w:color w:val="auto"/>
                <w:sz w:val="16"/>
                <w:szCs w:val="16"/>
                <w:lang w:bidi="ar-SA"/>
              </w:rPr>
            </w:pPr>
          </w:p>
          <w:p w14:paraId="1E05BD72"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9 883,36</w:t>
            </w:r>
          </w:p>
        </w:tc>
        <w:tc>
          <w:tcPr>
            <w:tcW w:w="1939" w:type="dxa"/>
            <w:tcBorders>
              <w:top w:val="single" w:sz="4" w:space="0" w:color="auto"/>
              <w:left w:val="single" w:sz="4" w:space="0" w:color="auto"/>
              <w:bottom w:val="nil"/>
              <w:right w:val="single" w:sz="4" w:space="0" w:color="auto"/>
            </w:tcBorders>
          </w:tcPr>
          <w:p w14:paraId="5D41836C"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502C0BA7" w14:textId="77777777">
        <w:trPr>
          <w:trHeight w:val="331"/>
        </w:trPr>
        <w:tc>
          <w:tcPr>
            <w:tcW w:w="3773" w:type="dxa"/>
            <w:tcBorders>
              <w:top w:val="single" w:sz="4" w:space="0" w:color="auto"/>
              <w:left w:val="single" w:sz="4" w:space="0" w:color="auto"/>
              <w:bottom w:val="nil"/>
              <w:right w:val="nil"/>
            </w:tcBorders>
            <w:vAlign w:val="bottom"/>
          </w:tcPr>
          <w:p w14:paraId="18C5174F"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Начислено </w:t>
            </w:r>
            <w:proofErr w:type="gramStart"/>
            <w:r w:rsidRPr="009159FF">
              <w:rPr>
                <w:rFonts w:ascii="Times New Roman" w:eastAsia="Times New Roman" w:hAnsi="Times New Roman" w:cs="Times New Roman"/>
                <w:sz w:val="16"/>
                <w:szCs w:val="16"/>
                <w:lang w:bidi="ar-SA"/>
              </w:rPr>
              <w:t>резерва</w:t>
            </w:r>
            <w:proofErr w:type="gramEnd"/>
            <w:r w:rsidRPr="009159FF">
              <w:rPr>
                <w:rFonts w:ascii="Times New Roman" w:eastAsia="Times New Roman" w:hAnsi="Times New Roman" w:cs="Times New Roman"/>
                <w:sz w:val="16"/>
                <w:szCs w:val="16"/>
                <w:lang w:bidi="ar-SA"/>
              </w:rPr>
              <w:t xml:space="preserve"> но результатам инвентаризации (счет 119.4.40160.213)</w:t>
            </w:r>
          </w:p>
        </w:tc>
        <w:tc>
          <w:tcPr>
            <w:tcW w:w="1502" w:type="dxa"/>
            <w:tcBorders>
              <w:top w:val="single" w:sz="4" w:space="0" w:color="auto"/>
              <w:left w:val="single" w:sz="4" w:space="0" w:color="auto"/>
              <w:bottom w:val="nil"/>
              <w:right w:val="nil"/>
            </w:tcBorders>
          </w:tcPr>
          <w:p w14:paraId="5C1BE480"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262" w:type="dxa"/>
            <w:tcBorders>
              <w:top w:val="single" w:sz="4" w:space="0" w:color="auto"/>
              <w:left w:val="single" w:sz="4" w:space="0" w:color="auto"/>
              <w:bottom w:val="nil"/>
              <w:right w:val="nil"/>
            </w:tcBorders>
            <w:vAlign w:val="bottom"/>
          </w:tcPr>
          <w:p w14:paraId="3519E22F" w14:textId="26AF4171"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 xml:space="preserve">2 984,77 </w:t>
            </w:r>
          </w:p>
        </w:tc>
        <w:tc>
          <w:tcPr>
            <w:tcW w:w="1939" w:type="dxa"/>
            <w:tcBorders>
              <w:top w:val="single" w:sz="4" w:space="0" w:color="auto"/>
              <w:left w:val="single" w:sz="4" w:space="0" w:color="auto"/>
              <w:bottom w:val="nil"/>
              <w:right w:val="single" w:sz="4" w:space="0" w:color="auto"/>
            </w:tcBorders>
          </w:tcPr>
          <w:p w14:paraId="3D06FD31"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2954C99F" w14:textId="77777777">
        <w:trPr>
          <w:trHeight w:val="187"/>
        </w:trPr>
        <w:tc>
          <w:tcPr>
            <w:tcW w:w="3773" w:type="dxa"/>
            <w:tcBorders>
              <w:top w:val="single" w:sz="4" w:space="0" w:color="auto"/>
              <w:left w:val="single" w:sz="4" w:space="0" w:color="auto"/>
              <w:bottom w:val="nil"/>
              <w:right w:val="nil"/>
            </w:tcBorders>
            <w:vAlign w:val="bottom"/>
          </w:tcPr>
          <w:p w14:paraId="44C7F11D"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Итого (счет 000.4.40160.000)</w:t>
            </w:r>
          </w:p>
        </w:tc>
        <w:tc>
          <w:tcPr>
            <w:tcW w:w="1502" w:type="dxa"/>
            <w:tcBorders>
              <w:top w:val="single" w:sz="4" w:space="0" w:color="auto"/>
              <w:left w:val="single" w:sz="4" w:space="0" w:color="auto"/>
              <w:bottom w:val="nil"/>
              <w:right w:val="nil"/>
            </w:tcBorders>
            <w:vAlign w:val="bottom"/>
          </w:tcPr>
          <w:p w14:paraId="4579D182" w14:textId="73619C85" w:rsidR="00904A4D" w:rsidRPr="009159FF" w:rsidRDefault="00CE6B95"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0,00</w:t>
            </w:r>
          </w:p>
        </w:tc>
        <w:tc>
          <w:tcPr>
            <w:tcW w:w="1262" w:type="dxa"/>
            <w:tcBorders>
              <w:top w:val="single" w:sz="4" w:space="0" w:color="auto"/>
              <w:left w:val="single" w:sz="4" w:space="0" w:color="auto"/>
              <w:bottom w:val="nil"/>
              <w:right w:val="nil"/>
            </w:tcBorders>
            <w:vAlign w:val="bottom"/>
          </w:tcPr>
          <w:p w14:paraId="6D67383F"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12 868,13</w:t>
            </w:r>
          </w:p>
        </w:tc>
        <w:tc>
          <w:tcPr>
            <w:tcW w:w="1939" w:type="dxa"/>
            <w:tcBorders>
              <w:top w:val="single" w:sz="4" w:space="0" w:color="auto"/>
              <w:left w:val="single" w:sz="4" w:space="0" w:color="auto"/>
              <w:bottom w:val="nil"/>
              <w:right w:val="single" w:sz="4" w:space="0" w:color="auto"/>
            </w:tcBorders>
            <w:vAlign w:val="bottom"/>
          </w:tcPr>
          <w:p w14:paraId="2BE5C8CA"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12 868,13</w:t>
            </w:r>
          </w:p>
        </w:tc>
      </w:tr>
      <w:tr w:rsidR="00904A4D" w:rsidRPr="009159FF" w14:paraId="51AC9DC8" w14:textId="77777777">
        <w:trPr>
          <w:trHeight w:val="187"/>
        </w:trPr>
        <w:tc>
          <w:tcPr>
            <w:tcW w:w="3773" w:type="dxa"/>
            <w:tcBorders>
              <w:top w:val="single" w:sz="4" w:space="0" w:color="auto"/>
              <w:left w:val="single" w:sz="4" w:space="0" w:color="auto"/>
              <w:bottom w:val="nil"/>
              <w:right w:val="nil"/>
            </w:tcBorders>
          </w:tcPr>
          <w:p w14:paraId="34C7A33E"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502" w:type="dxa"/>
            <w:tcBorders>
              <w:top w:val="single" w:sz="4" w:space="0" w:color="auto"/>
              <w:left w:val="single" w:sz="4" w:space="0" w:color="auto"/>
              <w:bottom w:val="nil"/>
              <w:right w:val="nil"/>
            </w:tcBorders>
          </w:tcPr>
          <w:p w14:paraId="69CE4A20"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262" w:type="dxa"/>
            <w:tcBorders>
              <w:top w:val="single" w:sz="4" w:space="0" w:color="auto"/>
              <w:left w:val="single" w:sz="4" w:space="0" w:color="auto"/>
              <w:bottom w:val="nil"/>
              <w:right w:val="nil"/>
            </w:tcBorders>
          </w:tcPr>
          <w:p w14:paraId="29FEAE34"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c>
          <w:tcPr>
            <w:tcW w:w="1939" w:type="dxa"/>
            <w:tcBorders>
              <w:top w:val="single" w:sz="4" w:space="0" w:color="auto"/>
              <w:left w:val="single" w:sz="4" w:space="0" w:color="auto"/>
              <w:bottom w:val="nil"/>
              <w:right w:val="single" w:sz="4" w:space="0" w:color="auto"/>
            </w:tcBorders>
          </w:tcPr>
          <w:p w14:paraId="2A6DCF0B" w14:textId="77777777" w:rsidR="00904A4D" w:rsidRPr="009159FF" w:rsidRDefault="00904A4D" w:rsidP="00904A4D">
            <w:pPr>
              <w:widowControl/>
              <w:rPr>
                <w:rFonts w:ascii="Times New Roman" w:eastAsia="Times New Roman" w:hAnsi="Times New Roman" w:cs="Times New Roman"/>
                <w:color w:val="auto"/>
                <w:sz w:val="16"/>
                <w:szCs w:val="16"/>
                <w:lang w:bidi="ar-SA"/>
              </w:rPr>
            </w:pPr>
          </w:p>
        </w:tc>
      </w:tr>
      <w:tr w:rsidR="00904A4D" w:rsidRPr="009159FF" w14:paraId="38C73C6A" w14:textId="77777777" w:rsidTr="00CE6B95">
        <w:trPr>
          <w:trHeight w:val="537"/>
        </w:trPr>
        <w:tc>
          <w:tcPr>
            <w:tcW w:w="3773" w:type="dxa"/>
            <w:tcBorders>
              <w:top w:val="single" w:sz="4" w:space="0" w:color="auto"/>
              <w:left w:val="single" w:sz="4" w:space="0" w:color="auto"/>
              <w:bottom w:val="single" w:sz="4" w:space="0" w:color="auto"/>
              <w:right w:val="nil"/>
            </w:tcBorders>
          </w:tcPr>
          <w:p w14:paraId="662DD1C1"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sz w:val="16"/>
                <w:szCs w:val="16"/>
                <w:lang w:bidi="ar-SA"/>
              </w:rPr>
              <w:t>Итого по группе.</w:t>
            </w:r>
          </w:p>
        </w:tc>
        <w:tc>
          <w:tcPr>
            <w:tcW w:w="1502" w:type="dxa"/>
            <w:tcBorders>
              <w:top w:val="single" w:sz="4" w:space="0" w:color="auto"/>
              <w:left w:val="single" w:sz="4" w:space="0" w:color="auto"/>
              <w:bottom w:val="single" w:sz="4" w:space="0" w:color="auto"/>
              <w:right w:val="nil"/>
            </w:tcBorders>
          </w:tcPr>
          <w:p w14:paraId="06D4B9A0" w14:textId="1B3DC638"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301</w:t>
            </w:r>
            <w:r w:rsidR="00CE6B95" w:rsidRPr="009159FF">
              <w:rPr>
                <w:rFonts w:ascii="Times New Roman" w:eastAsia="Times New Roman" w:hAnsi="Times New Roman" w:cs="Times New Roman"/>
                <w:b/>
                <w:bCs/>
                <w:sz w:val="16"/>
                <w:szCs w:val="16"/>
                <w:lang w:bidi="ar-SA"/>
              </w:rPr>
              <w:t> </w:t>
            </w:r>
            <w:r w:rsidRPr="009159FF">
              <w:rPr>
                <w:rFonts w:ascii="Times New Roman" w:eastAsia="Times New Roman" w:hAnsi="Times New Roman" w:cs="Times New Roman"/>
                <w:b/>
                <w:bCs/>
                <w:sz w:val="16"/>
                <w:szCs w:val="16"/>
                <w:lang w:bidi="ar-SA"/>
              </w:rPr>
              <w:t>676</w:t>
            </w:r>
            <w:r w:rsidR="00CE6B95" w:rsidRPr="009159FF">
              <w:rPr>
                <w:rFonts w:ascii="Times New Roman" w:eastAsia="Times New Roman" w:hAnsi="Times New Roman" w:cs="Times New Roman"/>
                <w:b/>
                <w:bCs/>
                <w:sz w:val="16"/>
                <w:szCs w:val="16"/>
                <w:lang w:bidi="ar-SA"/>
              </w:rPr>
              <w:t>,</w:t>
            </w:r>
            <w:r w:rsidRPr="009159FF">
              <w:rPr>
                <w:rFonts w:ascii="Times New Roman" w:eastAsia="Times New Roman" w:hAnsi="Times New Roman" w:cs="Times New Roman"/>
                <w:b/>
                <w:bCs/>
                <w:sz w:val="16"/>
                <w:szCs w:val="16"/>
                <w:lang w:bidi="ar-SA"/>
              </w:rPr>
              <w:t>27</w:t>
            </w:r>
          </w:p>
        </w:tc>
        <w:tc>
          <w:tcPr>
            <w:tcW w:w="1262" w:type="dxa"/>
            <w:tcBorders>
              <w:top w:val="single" w:sz="4" w:space="0" w:color="auto"/>
              <w:left w:val="single" w:sz="4" w:space="0" w:color="auto"/>
              <w:bottom w:val="single" w:sz="4" w:space="0" w:color="auto"/>
              <w:right w:val="nil"/>
            </w:tcBorders>
          </w:tcPr>
          <w:p w14:paraId="29E1E0CE" w14:textId="77777777"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1 466 116,99</w:t>
            </w:r>
          </w:p>
        </w:tc>
        <w:tc>
          <w:tcPr>
            <w:tcW w:w="1939" w:type="dxa"/>
            <w:tcBorders>
              <w:top w:val="single" w:sz="4" w:space="0" w:color="auto"/>
              <w:left w:val="single" w:sz="4" w:space="0" w:color="auto"/>
              <w:bottom w:val="single" w:sz="4" w:space="0" w:color="auto"/>
              <w:right w:val="single" w:sz="4" w:space="0" w:color="auto"/>
            </w:tcBorders>
          </w:tcPr>
          <w:p w14:paraId="597A02B8" w14:textId="13693B3C" w:rsidR="00904A4D" w:rsidRPr="009159FF" w:rsidRDefault="00904A4D" w:rsidP="00904A4D">
            <w:pPr>
              <w:widowControl/>
              <w:rPr>
                <w:rFonts w:ascii="Times New Roman" w:eastAsia="Times New Roman" w:hAnsi="Times New Roman" w:cs="Times New Roman"/>
                <w:color w:val="auto"/>
                <w:sz w:val="16"/>
                <w:szCs w:val="16"/>
                <w:lang w:bidi="ar-SA"/>
              </w:rPr>
            </w:pPr>
            <w:r w:rsidRPr="009159FF">
              <w:rPr>
                <w:rFonts w:ascii="Times New Roman" w:eastAsia="Times New Roman" w:hAnsi="Times New Roman" w:cs="Times New Roman"/>
                <w:b/>
                <w:bCs/>
                <w:sz w:val="16"/>
                <w:szCs w:val="16"/>
                <w:lang w:bidi="ar-SA"/>
              </w:rPr>
              <w:t>1 164</w:t>
            </w:r>
            <w:r w:rsidR="00CE6B95" w:rsidRPr="009159FF">
              <w:rPr>
                <w:rFonts w:ascii="Times New Roman" w:eastAsia="Times New Roman" w:hAnsi="Times New Roman" w:cs="Times New Roman"/>
                <w:b/>
                <w:bCs/>
                <w:sz w:val="16"/>
                <w:szCs w:val="16"/>
                <w:lang w:bidi="ar-SA"/>
              </w:rPr>
              <w:t> </w:t>
            </w:r>
            <w:r w:rsidRPr="009159FF">
              <w:rPr>
                <w:rFonts w:ascii="Times New Roman" w:eastAsia="Times New Roman" w:hAnsi="Times New Roman" w:cs="Times New Roman"/>
                <w:b/>
                <w:bCs/>
                <w:sz w:val="16"/>
                <w:szCs w:val="16"/>
                <w:lang w:bidi="ar-SA"/>
              </w:rPr>
              <w:t>440</w:t>
            </w:r>
            <w:r w:rsidR="00CE6B95" w:rsidRPr="009159FF">
              <w:rPr>
                <w:rFonts w:ascii="Times New Roman" w:eastAsia="Times New Roman" w:hAnsi="Times New Roman" w:cs="Times New Roman"/>
                <w:b/>
                <w:bCs/>
                <w:sz w:val="16"/>
                <w:szCs w:val="16"/>
                <w:lang w:bidi="ar-SA"/>
              </w:rPr>
              <w:t>,</w:t>
            </w:r>
            <w:r w:rsidRPr="009159FF">
              <w:rPr>
                <w:rFonts w:ascii="Times New Roman" w:eastAsia="Times New Roman" w:hAnsi="Times New Roman" w:cs="Times New Roman"/>
                <w:b/>
                <w:bCs/>
                <w:sz w:val="16"/>
                <w:szCs w:val="16"/>
                <w:lang w:bidi="ar-SA"/>
              </w:rPr>
              <w:t>72</w:t>
            </w:r>
          </w:p>
        </w:tc>
      </w:tr>
    </w:tbl>
    <w:p w14:paraId="1D0F9078" w14:textId="79260CB4" w:rsidR="00904A4D" w:rsidRPr="009159FF" w:rsidRDefault="00904A4D" w:rsidP="00913872">
      <w:pPr>
        <w:tabs>
          <w:tab w:val="left" w:pos="2535"/>
        </w:tabs>
        <w:jc w:val="both"/>
        <w:rPr>
          <w:rFonts w:ascii="Times New Roman" w:hAnsi="Times New Roman" w:cs="Times New Roman"/>
          <w:sz w:val="28"/>
          <w:szCs w:val="28"/>
        </w:rPr>
      </w:pPr>
    </w:p>
    <w:p w14:paraId="43C24FAC" w14:textId="1077641C" w:rsidR="00904A4D" w:rsidRPr="009159FF" w:rsidRDefault="00904A4D" w:rsidP="00913872">
      <w:pPr>
        <w:tabs>
          <w:tab w:val="left" w:pos="2535"/>
        </w:tabs>
        <w:jc w:val="both"/>
        <w:rPr>
          <w:rFonts w:ascii="Times New Roman" w:hAnsi="Times New Roman" w:cs="Times New Roman"/>
          <w:sz w:val="28"/>
          <w:szCs w:val="28"/>
        </w:rPr>
      </w:pPr>
    </w:p>
    <w:p w14:paraId="4F484BDB" w14:textId="333DAE21" w:rsidR="00904A4D" w:rsidRPr="009159FF" w:rsidRDefault="00360549" w:rsidP="00913872">
      <w:pPr>
        <w:tabs>
          <w:tab w:val="left" w:pos="2535"/>
        </w:tabs>
        <w:jc w:val="both"/>
        <w:rPr>
          <w:rFonts w:ascii="Times New Roman" w:hAnsi="Times New Roman" w:cs="Times New Roman"/>
          <w:sz w:val="28"/>
          <w:szCs w:val="28"/>
        </w:rPr>
      </w:pPr>
      <w:r w:rsidRPr="009159FF">
        <w:rPr>
          <w:rFonts w:ascii="Times New Roman" w:hAnsi="Times New Roman" w:cs="Times New Roman"/>
          <w:b/>
          <w:bCs/>
          <w:sz w:val="28"/>
          <w:szCs w:val="28"/>
        </w:rPr>
        <w:t xml:space="preserve">       Инвентаризация расчетов с ФНС и ФСС – </w:t>
      </w:r>
      <w:r w:rsidRPr="009159FF">
        <w:rPr>
          <w:rFonts w:ascii="Times New Roman" w:hAnsi="Times New Roman" w:cs="Times New Roman"/>
          <w:sz w:val="28"/>
          <w:szCs w:val="28"/>
        </w:rPr>
        <w:t xml:space="preserve">установлено, что </w:t>
      </w:r>
      <w:proofErr w:type="gramStart"/>
      <w:r w:rsidRPr="009159FF">
        <w:rPr>
          <w:rFonts w:ascii="Times New Roman" w:hAnsi="Times New Roman" w:cs="Times New Roman"/>
          <w:sz w:val="28"/>
          <w:szCs w:val="28"/>
        </w:rPr>
        <w:t xml:space="preserve">данные  </w:t>
      </w:r>
      <w:r w:rsidRPr="009159FF">
        <w:rPr>
          <w:rFonts w:ascii="Times New Roman" w:hAnsi="Times New Roman" w:cs="Times New Roman"/>
          <w:sz w:val="28"/>
          <w:szCs w:val="28"/>
        </w:rPr>
        <w:lastRenderedPageBreak/>
        <w:t>бухгалтерского</w:t>
      </w:r>
      <w:proofErr w:type="gramEnd"/>
      <w:r w:rsidRPr="009159FF">
        <w:rPr>
          <w:rFonts w:ascii="Times New Roman" w:hAnsi="Times New Roman" w:cs="Times New Roman"/>
          <w:sz w:val="28"/>
          <w:szCs w:val="28"/>
        </w:rPr>
        <w:t xml:space="preserve">  учета  соответствуют  результатам  инвентаризации.</w:t>
      </w:r>
    </w:p>
    <w:p w14:paraId="604DFB88" w14:textId="2AB77E8D" w:rsidR="00360549" w:rsidRPr="009159FF" w:rsidRDefault="00360549" w:rsidP="00913872">
      <w:pPr>
        <w:tabs>
          <w:tab w:val="left" w:pos="2535"/>
        </w:tabs>
        <w:jc w:val="both"/>
        <w:rPr>
          <w:rFonts w:ascii="Times New Roman" w:hAnsi="Times New Roman" w:cs="Times New Roman"/>
          <w:sz w:val="28"/>
          <w:szCs w:val="28"/>
        </w:rPr>
      </w:pPr>
    </w:p>
    <w:p w14:paraId="5C7EC183" w14:textId="615807F2" w:rsidR="00360549" w:rsidRPr="009159FF" w:rsidRDefault="00757541" w:rsidP="003F7754">
      <w:pPr>
        <w:tabs>
          <w:tab w:val="left" w:pos="2535"/>
        </w:tabs>
        <w:jc w:val="both"/>
        <w:rPr>
          <w:rFonts w:ascii="Times New Roman" w:hAnsi="Times New Roman" w:cs="Times New Roman"/>
          <w:b/>
          <w:bCs/>
          <w:sz w:val="28"/>
          <w:szCs w:val="28"/>
        </w:rPr>
      </w:pPr>
      <w:r w:rsidRPr="009159FF">
        <w:rPr>
          <w:rFonts w:ascii="Times New Roman" w:hAnsi="Times New Roman" w:cs="Times New Roman"/>
          <w:b/>
          <w:bCs/>
          <w:sz w:val="28"/>
          <w:szCs w:val="28"/>
        </w:rPr>
        <w:t xml:space="preserve">             </w:t>
      </w:r>
      <w:proofErr w:type="gramStart"/>
      <w:r w:rsidRPr="009159FF">
        <w:rPr>
          <w:rFonts w:ascii="Times New Roman" w:hAnsi="Times New Roman" w:cs="Times New Roman"/>
          <w:b/>
          <w:bCs/>
          <w:sz w:val="28"/>
          <w:szCs w:val="28"/>
        </w:rPr>
        <w:t>Инвентаризация  основных</w:t>
      </w:r>
      <w:proofErr w:type="gramEnd"/>
      <w:r w:rsidRPr="009159FF">
        <w:rPr>
          <w:rFonts w:ascii="Times New Roman" w:hAnsi="Times New Roman" w:cs="Times New Roman"/>
          <w:b/>
          <w:bCs/>
          <w:sz w:val="28"/>
          <w:szCs w:val="28"/>
        </w:rPr>
        <w:t xml:space="preserve">  средств  </w:t>
      </w:r>
      <w:r w:rsidRPr="009159FF">
        <w:rPr>
          <w:rFonts w:ascii="Times New Roman" w:hAnsi="Times New Roman" w:cs="Times New Roman"/>
          <w:sz w:val="28"/>
          <w:szCs w:val="28"/>
        </w:rPr>
        <w:t>по  состоянию  на 01 октября  2022 года  проведена 19.10.2022 г.( приказ от 03.10.2022 №50/1).</w:t>
      </w:r>
    </w:p>
    <w:p w14:paraId="55C9E1A4" w14:textId="46EB9ADB" w:rsidR="00904A4D" w:rsidRPr="009159FF" w:rsidRDefault="003F7754" w:rsidP="003F7754">
      <w:pPr>
        <w:tabs>
          <w:tab w:val="left" w:pos="2535"/>
        </w:tabs>
        <w:jc w:val="both"/>
        <w:rPr>
          <w:rFonts w:ascii="Times New Roman" w:hAnsi="Times New Roman" w:cs="Times New Roman"/>
          <w:sz w:val="28"/>
          <w:szCs w:val="28"/>
        </w:rPr>
      </w:pPr>
      <w:r w:rsidRPr="009159FF">
        <w:rPr>
          <w:rFonts w:ascii="Times New Roman" w:hAnsi="Times New Roman" w:cs="Times New Roman"/>
          <w:sz w:val="28"/>
          <w:szCs w:val="28"/>
        </w:rPr>
        <w:t xml:space="preserve">По </w:t>
      </w:r>
      <w:proofErr w:type="gramStart"/>
      <w:r w:rsidRPr="009159FF">
        <w:rPr>
          <w:rFonts w:ascii="Times New Roman" w:hAnsi="Times New Roman" w:cs="Times New Roman"/>
          <w:sz w:val="28"/>
          <w:szCs w:val="28"/>
        </w:rPr>
        <w:t>инвентаризационной  описи</w:t>
      </w:r>
      <w:proofErr w:type="gramEnd"/>
      <w:r w:rsidRPr="009159FF">
        <w:rPr>
          <w:rFonts w:ascii="Times New Roman" w:hAnsi="Times New Roman" w:cs="Times New Roman"/>
          <w:sz w:val="28"/>
          <w:szCs w:val="28"/>
        </w:rPr>
        <w:t xml:space="preserve"> количество  материальных ценностей  учтено в количестве 167 единиц  на  сумму  817 266,77 рублей. </w:t>
      </w:r>
      <w:proofErr w:type="gramStart"/>
      <w:r w:rsidRPr="009159FF">
        <w:rPr>
          <w:rFonts w:ascii="Times New Roman" w:hAnsi="Times New Roman" w:cs="Times New Roman"/>
          <w:sz w:val="28"/>
          <w:szCs w:val="28"/>
        </w:rPr>
        <w:t>Материальные  ценности</w:t>
      </w:r>
      <w:proofErr w:type="gramEnd"/>
      <w:r w:rsidRPr="009159FF">
        <w:rPr>
          <w:rFonts w:ascii="Times New Roman" w:hAnsi="Times New Roman" w:cs="Times New Roman"/>
          <w:sz w:val="28"/>
          <w:szCs w:val="28"/>
        </w:rPr>
        <w:t xml:space="preserve">, перечисленные в описи, находятся на  ответственном  хранении директора МБУ «ЦБТО УК» - Субботиной  В.Ю. </w:t>
      </w:r>
      <w:proofErr w:type="gramStart"/>
      <w:r w:rsidRPr="009159FF">
        <w:rPr>
          <w:rFonts w:ascii="Times New Roman" w:hAnsi="Times New Roman" w:cs="Times New Roman"/>
          <w:sz w:val="28"/>
          <w:szCs w:val="28"/>
        </w:rPr>
        <w:t>При  инвентаризации</w:t>
      </w:r>
      <w:proofErr w:type="gramEnd"/>
      <w:r w:rsidRPr="009159FF">
        <w:rPr>
          <w:rFonts w:ascii="Times New Roman" w:hAnsi="Times New Roman" w:cs="Times New Roman"/>
          <w:sz w:val="28"/>
          <w:szCs w:val="28"/>
        </w:rPr>
        <w:t xml:space="preserve">  </w:t>
      </w:r>
      <w:proofErr w:type="spellStart"/>
      <w:r w:rsidRPr="009159FF">
        <w:rPr>
          <w:rFonts w:ascii="Times New Roman" w:hAnsi="Times New Roman" w:cs="Times New Roman"/>
          <w:sz w:val="28"/>
          <w:szCs w:val="28"/>
        </w:rPr>
        <w:t>товарно</w:t>
      </w:r>
      <w:proofErr w:type="spellEnd"/>
      <w:r w:rsidRPr="009159FF">
        <w:rPr>
          <w:rFonts w:ascii="Times New Roman" w:hAnsi="Times New Roman" w:cs="Times New Roman"/>
          <w:sz w:val="28"/>
          <w:szCs w:val="28"/>
        </w:rPr>
        <w:t xml:space="preserve"> – материальных ценностей, находящихся на  ответственном  хранении, недостачи и излишки  не  выявлены.</w:t>
      </w:r>
    </w:p>
    <w:p w14:paraId="61119E40" w14:textId="57A0960E" w:rsidR="00913872" w:rsidRPr="009159FF" w:rsidRDefault="00913872" w:rsidP="00913872">
      <w:pPr>
        <w:pStyle w:val="1"/>
        <w:ind w:firstLine="740"/>
        <w:jc w:val="both"/>
        <w:rPr>
          <w:sz w:val="28"/>
          <w:szCs w:val="28"/>
        </w:rPr>
      </w:pPr>
      <w:r w:rsidRPr="009159FF">
        <w:rPr>
          <w:sz w:val="28"/>
          <w:szCs w:val="28"/>
        </w:rPr>
        <w:t>Материалы инвентаризации оформлены в соответствии с Методическими указаниями по инвентаризации имущества и финансовых обязательств, утвержденными приказом Министерства финансов Российской Федерации от 13 июня 1995 г. № 49.</w:t>
      </w:r>
    </w:p>
    <w:p w14:paraId="46A97066" w14:textId="77777777" w:rsidR="003F7754" w:rsidRPr="009159FF" w:rsidRDefault="003F7754" w:rsidP="00913872">
      <w:pPr>
        <w:pStyle w:val="1"/>
        <w:ind w:firstLine="740"/>
        <w:jc w:val="both"/>
        <w:rPr>
          <w:sz w:val="28"/>
          <w:szCs w:val="28"/>
        </w:rPr>
      </w:pPr>
    </w:p>
    <w:p w14:paraId="65805099" w14:textId="77777777" w:rsidR="00913872" w:rsidRPr="009159FF" w:rsidRDefault="00913872" w:rsidP="00913872">
      <w:pPr>
        <w:pStyle w:val="1"/>
        <w:spacing w:after="260"/>
        <w:ind w:firstLine="740"/>
        <w:jc w:val="center"/>
        <w:rPr>
          <w:b/>
          <w:bCs/>
          <w:sz w:val="28"/>
          <w:szCs w:val="28"/>
        </w:rPr>
      </w:pPr>
      <w:proofErr w:type="gramStart"/>
      <w:r w:rsidRPr="009159FF">
        <w:rPr>
          <w:b/>
          <w:bCs/>
          <w:sz w:val="28"/>
          <w:szCs w:val="28"/>
        </w:rPr>
        <w:t>Анализ  годовой</w:t>
      </w:r>
      <w:proofErr w:type="gramEnd"/>
      <w:r w:rsidRPr="009159FF">
        <w:rPr>
          <w:b/>
          <w:bCs/>
          <w:sz w:val="28"/>
          <w:szCs w:val="28"/>
        </w:rPr>
        <w:t xml:space="preserve">  отчетности</w:t>
      </w:r>
    </w:p>
    <w:p w14:paraId="06A0E7C2" w14:textId="77777777" w:rsidR="00913872" w:rsidRPr="009159FF" w:rsidRDefault="00913872" w:rsidP="00913872">
      <w:pPr>
        <w:pStyle w:val="1"/>
        <w:ind w:firstLine="740"/>
        <w:jc w:val="both"/>
        <w:rPr>
          <w:sz w:val="28"/>
          <w:szCs w:val="28"/>
        </w:rPr>
      </w:pPr>
      <w:r w:rsidRPr="009159FF">
        <w:rPr>
          <w:sz w:val="28"/>
          <w:szCs w:val="28"/>
        </w:rPr>
        <w:t>В ходе проверки годовой отчетности за 2022 год КСП Чебулинского муниципального округа проанализированы следующие формы бюджетной отчетности Учреждения:</w:t>
      </w:r>
    </w:p>
    <w:p w14:paraId="65E7BFB6" w14:textId="77777777" w:rsidR="00913872" w:rsidRPr="009159FF" w:rsidRDefault="00913872" w:rsidP="00913872">
      <w:pPr>
        <w:pStyle w:val="a5"/>
        <w:framePr w:wrap="none" w:vAnchor="page" w:hAnchor="page" w:x="6243" w:y="15555"/>
        <w:rPr>
          <w:sz w:val="28"/>
          <w:szCs w:val="28"/>
        </w:rPr>
      </w:pPr>
    </w:p>
    <w:p w14:paraId="06B298D7" w14:textId="77777777" w:rsidR="00913872" w:rsidRPr="009159FF" w:rsidRDefault="00913872" w:rsidP="00913872">
      <w:pPr>
        <w:spacing w:line="1" w:lineRule="exact"/>
        <w:rPr>
          <w:sz w:val="28"/>
          <w:szCs w:val="28"/>
        </w:rPr>
      </w:pPr>
    </w:p>
    <w:p w14:paraId="0C9E1CEB" w14:textId="09BAA031" w:rsidR="00913872" w:rsidRPr="009159FF" w:rsidRDefault="00913872" w:rsidP="00913872">
      <w:pPr>
        <w:pStyle w:val="1"/>
        <w:numPr>
          <w:ilvl w:val="0"/>
          <w:numId w:val="33"/>
        </w:numPr>
        <w:jc w:val="both"/>
        <w:rPr>
          <w:sz w:val="28"/>
          <w:szCs w:val="28"/>
        </w:rPr>
      </w:pPr>
      <w:r w:rsidRPr="009159FF">
        <w:rPr>
          <w:sz w:val="28"/>
          <w:szCs w:val="28"/>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w:t>
      </w:r>
      <w:r w:rsidR="00B25AE3" w:rsidRPr="009159FF">
        <w:rPr>
          <w:sz w:val="28"/>
          <w:szCs w:val="28"/>
        </w:rPr>
        <w:t>7</w:t>
      </w:r>
      <w:r w:rsidRPr="009159FF">
        <w:rPr>
          <w:sz w:val="28"/>
          <w:szCs w:val="28"/>
        </w:rPr>
        <w:t>30).</w:t>
      </w:r>
    </w:p>
    <w:p w14:paraId="1CF3AD98" w14:textId="35C8DE8E" w:rsidR="00913872" w:rsidRPr="009159FF" w:rsidRDefault="00913872" w:rsidP="00913872">
      <w:pPr>
        <w:pStyle w:val="1"/>
        <w:numPr>
          <w:ilvl w:val="0"/>
          <w:numId w:val="33"/>
        </w:numPr>
        <w:jc w:val="both"/>
        <w:rPr>
          <w:sz w:val="28"/>
          <w:szCs w:val="28"/>
        </w:rPr>
      </w:pPr>
      <w:r w:rsidRPr="009159FF">
        <w:rPr>
          <w:sz w:val="28"/>
          <w:szCs w:val="28"/>
        </w:rPr>
        <w:t>Отчет о финансовых результатах деятельности (ф.0503</w:t>
      </w:r>
      <w:r w:rsidR="00B25AE3" w:rsidRPr="009159FF">
        <w:rPr>
          <w:sz w:val="28"/>
          <w:szCs w:val="28"/>
        </w:rPr>
        <w:t>7</w:t>
      </w:r>
      <w:r w:rsidRPr="009159FF">
        <w:rPr>
          <w:sz w:val="28"/>
          <w:szCs w:val="28"/>
        </w:rPr>
        <w:t>21).</w:t>
      </w:r>
    </w:p>
    <w:p w14:paraId="4B577377" w14:textId="2C621C2C" w:rsidR="00913872" w:rsidRPr="009159FF" w:rsidRDefault="00913872" w:rsidP="00913872">
      <w:pPr>
        <w:pStyle w:val="1"/>
        <w:numPr>
          <w:ilvl w:val="0"/>
          <w:numId w:val="33"/>
        </w:numPr>
        <w:jc w:val="both"/>
        <w:rPr>
          <w:sz w:val="28"/>
          <w:szCs w:val="28"/>
        </w:rPr>
      </w:pPr>
      <w:r w:rsidRPr="009159FF">
        <w:rPr>
          <w:sz w:val="28"/>
          <w:szCs w:val="28"/>
        </w:rPr>
        <w:t>Отчет о движении денежных средств (ф.0503</w:t>
      </w:r>
      <w:r w:rsidR="00B25AE3" w:rsidRPr="009159FF">
        <w:rPr>
          <w:sz w:val="28"/>
          <w:szCs w:val="28"/>
        </w:rPr>
        <w:t>7</w:t>
      </w:r>
      <w:r w:rsidRPr="009159FF">
        <w:rPr>
          <w:sz w:val="28"/>
          <w:szCs w:val="28"/>
        </w:rPr>
        <w:t>23).</w:t>
      </w:r>
    </w:p>
    <w:p w14:paraId="74F56E80" w14:textId="52974EF2" w:rsidR="00913872" w:rsidRPr="009159FF" w:rsidRDefault="00913872" w:rsidP="00913872">
      <w:pPr>
        <w:pStyle w:val="1"/>
        <w:numPr>
          <w:ilvl w:val="0"/>
          <w:numId w:val="33"/>
        </w:numPr>
        <w:jc w:val="both"/>
        <w:rPr>
          <w:sz w:val="28"/>
          <w:szCs w:val="28"/>
        </w:rPr>
      </w:pPr>
      <w:r w:rsidRPr="009159FF">
        <w:rPr>
          <w:sz w:val="28"/>
          <w:szCs w:val="28"/>
        </w:rPr>
        <w:t xml:space="preserve">Отчет об </w:t>
      </w:r>
      <w:proofErr w:type="gramStart"/>
      <w:r w:rsidRPr="009159FF">
        <w:rPr>
          <w:sz w:val="28"/>
          <w:szCs w:val="28"/>
        </w:rPr>
        <w:t xml:space="preserve">исполнении </w:t>
      </w:r>
      <w:r w:rsidR="00B25AE3" w:rsidRPr="009159FF">
        <w:rPr>
          <w:sz w:val="28"/>
          <w:szCs w:val="28"/>
        </w:rPr>
        <w:t xml:space="preserve"> учреждением</w:t>
      </w:r>
      <w:proofErr w:type="gramEnd"/>
      <w:r w:rsidR="00B25AE3" w:rsidRPr="009159FF">
        <w:rPr>
          <w:sz w:val="28"/>
          <w:szCs w:val="28"/>
        </w:rPr>
        <w:t xml:space="preserve"> плана его финансово-хозяйственной  деятельности</w:t>
      </w:r>
      <w:r w:rsidRPr="009159FF">
        <w:rPr>
          <w:sz w:val="28"/>
          <w:szCs w:val="28"/>
        </w:rPr>
        <w:t xml:space="preserve"> (ф.0503</w:t>
      </w:r>
      <w:r w:rsidR="00B25AE3" w:rsidRPr="009159FF">
        <w:rPr>
          <w:sz w:val="28"/>
          <w:szCs w:val="28"/>
        </w:rPr>
        <w:t>73</w:t>
      </w:r>
      <w:r w:rsidRPr="009159FF">
        <w:rPr>
          <w:sz w:val="28"/>
          <w:szCs w:val="28"/>
        </w:rPr>
        <w:t>7)</w:t>
      </w:r>
      <w:r w:rsidR="00B25AE3" w:rsidRPr="009159FF">
        <w:rPr>
          <w:sz w:val="28"/>
          <w:szCs w:val="28"/>
        </w:rPr>
        <w:t xml:space="preserve">  по 2 и 4 ВД</w:t>
      </w:r>
      <w:r w:rsidRPr="009159FF">
        <w:rPr>
          <w:sz w:val="28"/>
          <w:szCs w:val="28"/>
        </w:rPr>
        <w:t>.</w:t>
      </w:r>
    </w:p>
    <w:p w14:paraId="34DE36CC" w14:textId="029B2149" w:rsidR="00B25AE3" w:rsidRPr="009159FF" w:rsidRDefault="00913872" w:rsidP="00913872">
      <w:pPr>
        <w:pStyle w:val="1"/>
        <w:numPr>
          <w:ilvl w:val="0"/>
          <w:numId w:val="33"/>
        </w:numPr>
        <w:jc w:val="both"/>
        <w:rPr>
          <w:sz w:val="28"/>
          <w:szCs w:val="28"/>
        </w:rPr>
      </w:pPr>
      <w:r w:rsidRPr="009159FF">
        <w:rPr>
          <w:sz w:val="28"/>
          <w:szCs w:val="28"/>
        </w:rPr>
        <w:t>Сведения о движении нефинансовых активах (ф.0503</w:t>
      </w:r>
      <w:r w:rsidR="00B25AE3" w:rsidRPr="009159FF">
        <w:rPr>
          <w:sz w:val="28"/>
          <w:szCs w:val="28"/>
        </w:rPr>
        <w:t>7</w:t>
      </w:r>
      <w:r w:rsidRPr="009159FF">
        <w:rPr>
          <w:sz w:val="28"/>
          <w:szCs w:val="28"/>
        </w:rPr>
        <w:t>68</w:t>
      </w:r>
      <w:proofErr w:type="gramStart"/>
      <w:r w:rsidRPr="009159FF">
        <w:rPr>
          <w:sz w:val="28"/>
          <w:szCs w:val="28"/>
        </w:rPr>
        <w:t>)</w:t>
      </w:r>
      <w:r w:rsidR="00B25AE3" w:rsidRPr="009159FF">
        <w:rPr>
          <w:sz w:val="28"/>
          <w:szCs w:val="28"/>
        </w:rPr>
        <w:t xml:space="preserve">  по</w:t>
      </w:r>
      <w:proofErr w:type="gramEnd"/>
      <w:r w:rsidR="00B25AE3" w:rsidRPr="009159FF">
        <w:rPr>
          <w:sz w:val="28"/>
          <w:szCs w:val="28"/>
        </w:rPr>
        <w:t xml:space="preserve"> 2 ВД</w:t>
      </w:r>
      <w:r w:rsidRPr="009159FF">
        <w:rPr>
          <w:sz w:val="28"/>
          <w:szCs w:val="28"/>
        </w:rPr>
        <w:t>.</w:t>
      </w:r>
    </w:p>
    <w:p w14:paraId="1458A0B3" w14:textId="66F94263" w:rsidR="00B25AE3" w:rsidRPr="009159FF" w:rsidRDefault="00B25AE3" w:rsidP="00913872">
      <w:pPr>
        <w:pStyle w:val="1"/>
        <w:numPr>
          <w:ilvl w:val="0"/>
          <w:numId w:val="33"/>
        </w:numPr>
        <w:jc w:val="both"/>
        <w:rPr>
          <w:sz w:val="28"/>
          <w:szCs w:val="28"/>
        </w:rPr>
      </w:pPr>
      <w:r w:rsidRPr="009159FF">
        <w:rPr>
          <w:sz w:val="28"/>
          <w:szCs w:val="28"/>
        </w:rPr>
        <w:t>Сведения об остатках денежных средств учреждения (ф.0503779) – 2 ВД.</w:t>
      </w:r>
    </w:p>
    <w:p w14:paraId="2C7F6653" w14:textId="1C665449" w:rsidR="00913872" w:rsidRPr="009159FF" w:rsidRDefault="00913872" w:rsidP="00913872">
      <w:pPr>
        <w:pStyle w:val="1"/>
        <w:numPr>
          <w:ilvl w:val="0"/>
          <w:numId w:val="33"/>
        </w:numPr>
        <w:jc w:val="both"/>
        <w:rPr>
          <w:sz w:val="28"/>
          <w:szCs w:val="28"/>
        </w:rPr>
      </w:pPr>
      <w:proofErr w:type="gramStart"/>
      <w:r w:rsidRPr="009159FF">
        <w:rPr>
          <w:sz w:val="28"/>
          <w:szCs w:val="28"/>
        </w:rPr>
        <w:t>Информация  о</w:t>
      </w:r>
      <w:proofErr w:type="gramEnd"/>
      <w:r w:rsidRPr="009159FF">
        <w:rPr>
          <w:sz w:val="28"/>
          <w:szCs w:val="28"/>
        </w:rPr>
        <w:t xml:space="preserve"> дебиторской  и  кредиторской  задолженности</w:t>
      </w:r>
      <w:r w:rsidR="00B25AE3" w:rsidRPr="009159FF">
        <w:rPr>
          <w:sz w:val="28"/>
          <w:szCs w:val="28"/>
        </w:rPr>
        <w:t xml:space="preserve"> – 2 и 4 ВД</w:t>
      </w:r>
      <w:r w:rsidRPr="009159FF">
        <w:rPr>
          <w:sz w:val="28"/>
          <w:szCs w:val="28"/>
        </w:rPr>
        <w:t>.</w:t>
      </w:r>
    </w:p>
    <w:p w14:paraId="65AF7BCB" w14:textId="7EA23D48" w:rsidR="00B25AE3" w:rsidRPr="009159FF" w:rsidRDefault="00913872" w:rsidP="00B25AE3">
      <w:pPr>
        <w:pStyle w:val="1"/>
        <w:numPr>
          <w:ilvl w:val="0"/>
          <w:numId w:val="33"/>
        </w:numPr>
        <w:jc w:val="both"/>
        <w:rPr>
          <w:sz w:val="28"/>
          <w:szCs w:val="28"/>
        </w:rPr>
      </w:pPr>
      <w:r w:rsidRPr="009159FF">
        <w:rPr>
          <w:sz w:val="28"/>
          <w:szCs w:val="28"/>
        </w:rPr>
        <w:t>Пояснительная записка к отчету об исполнении бюджета (ф.0503</w:t>
      </w:r>
      <w:r w:rsidR="00B25AE3" w:rsidRPr="009159FF">
        <w:rPr>
          <w:sz w:val="28"/>
          <w:szCs w:val="28"/>
        </w:rPr>
        <w:t>7</w:t>
      </w:r>
      <w:r w:rsidRPr="009159FF">
        <w:rPr>
          <w:sz w:val="28"/>
          <w:szCs w:val="28"/>
        </w:rPr>
        <w:t xml:space="preserve">60) </w:t>
      </w:r>
    </w:p>
    <w:p w14:paraId="13BAC19C" w14:textId="1CE93AC8" w:rsidR="00B25AE3" w:rsidRPr="009159FF" w:rsidRDefault="005657FF" w:rsidP="005657FF">
      <w:pPr>
        <w:pStyle w:val="1"/>
        <w:numPr>
          <w:ilvl w:val="0"/>
          <w:numId w:val="33"/>
        </w:numPr>
        <w:jc w:val="both"/>
        <w:rPr>
          <w:sz w:val="28"/>
          <w:szCs w:val="28"/>
        </w:rPr>
      </w:pPr>
      <w:proofErr w:type="gramStart"/>
      <w:r w:rsidRPr="009159FF">
        <w:rPr>
          <w:sz w:val="28"/>
          <w:szCs w:val="28"/>
        </w:rPr>
        <w:t>Главная  книга</w:t>
      </w:r>
      <w:proofErr w:type="gramEnd"/>
      <w:r w:rsidRPr="009159FF">
        <w:rPr>
          <w:sz w:val="28"/>
          <w:szCs w:val="28"/>
        </w:rPr>
        <w:t>.</w:t>
      </w:r>
    </w:p>
    <w:p w14:paraId="3A80D8CF" w14:textId="77777777" w:rsidR="005657FF" w:rsidRPr="009159FF" w:rsidRDefault="005657FF" w:rsidP="005657FF">
      <w:pPr>
        <w:pStyle w:val="1"/>
        <w:ind w:left="1500" w:firstLine="0"/>
        <w:jc w:val="both"/>
        <w:rPr>
          <w:sz w:val="28"/>
          <w:szCs w:val="28"/>
        </w:rPr>
      </w:pPr>
    </w:p>
    <w:p w14:paraId="47B9748E" w14:textId="182D0F90" w:rsidR="00913872" w:rsidRPr="009159FF" w:rsidRDefault="00913872" w:rsidP="00B25AE3">
      <w:pPr>
        <w:pStyle w:val="1"/>
        <w:ind w:firstLine="708"/>
        <w:jc w:val="both"/>
        <w:rPr>
          <w:sz w:val="28"/>
          <w:szCs w:val="28"/>
        </w:rPr>
      </w:pPr>
      <w:r w:rsidRPr="009159FF">
        <w:rPr>
          <w:sz w:val="28"/>
          <w:szCs w:val="28"/>
        </w:rPr>
        <w:t>В соответствии с п.8 Инструкции № 191н в случае, если все показатели, предусмотренные формой бюджетной отчетности, не имеют числового значения, такая форма отчетности не составляется и в составе бюджетной отчетности за отчетный период не предоставляется, информация, о чем подлежит отражению в пояснительной записке к бюджетной отчетности за отчетный период.</w:t>
      </w:r>
    </w:p>
    <w:p w14:paraId="30B94C52" w14:textId="6FA68197" w:rsidR="00913872" w:rsidRPr="009159FF" w:rsidRDefault="00913872" w:rsidP="00913872">
      <w:pPr>
        <w:pStyle w:val="1"/>
        <w:ind w:firstLine="720"/>
        <w:jc w:val="both"/>
        <w:rPr>
          <w:sz w:val="28"/>
          <w:szCs w:val="28"/>
        </w:rPr>
      </w:pPr>
      <w:r w:rsidRPr="009159FF">
        <w:rPr>
          <w:sz w:val="28"/>
          <w:szCs w:val="28"/>
        </w:rPr>
        <w:lastRenderedPageBreak/>
        <w:t>Анализ форм бюджетной отчетности за 2022 год показал следующее</w:t>
      </w:r>
      <w:r w:rsidR="003B5C05" w:rsidRPr="009159FF">
        <w:rPr>
          <w:sz w:val="28"/>
          <w:szCs w:val="28"/>
        </w:rPr>
        <w:t>:</w:t>
      </w:r>
    </w:p>
    <w:p w14:paraId="6CB6452F" w14:textId="77777777" w:rsidR="003B5C05" w:rsidRPr="009159FF" w:rsidRDefault="003B5C05" w:rsidP="00472D47">
      <w:pPr>
        <w:widowControl/>
        <w:jc w:val="center"/>
        <w:rPr>
          <w:rFonts w:ascii="Times New Roman" w:eastAsia="Times New Roman" w:hAnsi="Times New Roman" w:cs="Times New Roman"/>
          <w:b/>
          <w:bCs/>
          <w:sz w:val="28"/>
          <w:szCs w:val="28"/>
          <w:lang w:bidi="ar-SA"/>
        </w:rPr>
      </w:pPr>
    </w:p>
    <w:p w14:paraId="1AE8C740" w14:textId="7A24B164" w:rsidR="00472D47" w:rsidRPr="009159FF" w:rsidRDefault="00472D47" w:rsidP="00472D47">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t>Анализ отчета об исполнении учреждением плана его деятельности</w:t>
      </w:r>
    </w:p>
    <w:p w14:paraId="160FE083" w14:textId="77777777" w:rsidR="003B5C05" w:rsidRPr="009159FF" w:rsidRDefault="003B5C05" w:rsidP="00472D47">
      <w:pPr>
        <w:widowControl/>
        <w:jc w:val="center"/>
        <w:rPr>
          <w:rFonts w:ascii="Times New Roman" w:eastAsia="Times New Roman" w:hAnsi="Times New Roman" w:cs="Times New Roman"/>
          <w:color w:val="auto"/>
          <w:sz w:val="28"/>
          <w:szCs w:val="28"/>
          <w:lang w:bidi="ar-SA"/>
        </w:rPr>
      </w:pPr>
    </w:p>
    <w:p w14:paraId="6F30AA8E" w14:textId="59413B3A" w:rsidR="00472D47" w:rsidRPr="009159FF" w:rsidRDefault="00472D47" w:rsidP="003B5C05">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 xml:space="preserve">Исполнение плана финансово-хозяйственной деятельности в разрезе источников финансирования и результатах деятельности учреждения отражено в </w:t>
      </w:r>
      <w:r w:rsidRPr="009159FF">
        <w:rPr>
          <w:rFonts w:ascii="Times New Roman" w:eastAsia="Times New Roman" w:hAnsi="Times New Roman" w:cs="Times New Roman"/>
          <w:b/>
          <w:bCs/>
          <w:sz w:val="28"/>
          <w:szCs w:val="28"/>
          <w:lang w:bidi="ar-SA"/>
        </w:rPr>
        <w:t xml:space="preserve">форме 0503737 </w:t>
      </w:r>
      <w:r w:rsidRPr="009159FF">
        <w:rPr>
          <w:rFonts w:ascii="Times New Roman" w:eastAsia="Times New Roman" w:hAnsi="Times New Roman" w:cs="Times New Roman"/>
          <w:sz w:val="28"/>
          <w:szCs w:val="28"/>
          <w:lang w:bidi="ar-SA"/>
        </w:rPr>
        <w:t>«Отчет об исполнении учреждением плана финансово-хозяйственной деятельности».</w:t>
      </w:r>
    </w:p>
    <w:p w14:paraId="368A1389" w14:textId="77777777" w:rsidR="003B5C05" w:rsidRPr="009159FF" w:rsidRDefault="003B5C05" w:rsidP="003B5C05">
      <w:pPr>
        <w:widowControl/>
        <w:ind w:firstLine="708"/>
        <w:jc w:val="both"/>
        <w:rPr>
          <w:rFonts w:ascii="Times New Roman" w:eastAsia="Times New Roman" w:hAnsi="Times New Roman" w:cs="Times New Roman"/>
          <w:color w:val="auto"/>
          <w:sz w:val="28"/>
          <w:szCs w:val="28"/>
          <w:lang w:bidi="ar-SA"/>
        </w:rPr>
      </w:pPr>
    </w:p>
    <w:p w14:paraId="655A47D7" w14:textId="6A1C4516" w:rsidR="003B5C05" w:rsidRPr="009159FF" w:rsidRDefault="00472D47" w:rsidP="003B5C05">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t>Субсидия на выполнение государственного муниципального задания</w:t>
      </w:r>
    </w:p>
    <w:p w14:paraId="641A1FC2" w14:textId="77777777" w:rsidR="003B5C05" w:rsidRPr="009159FF" w:rsidRDefault="003B5C05" w:rsidP="003B5C05">
      <w:pPr>
        <w:widowControl/>
        <w:jc w:val="both"/>
        <w:rPr>
          <w:rFonts w:ascii="Times New Roman" w:eastAsia="Times New Roman" w:hAnsi="Times New Roman" w:cs="Times New Roman"/>
          <w:b/>
          <w:bCs/>
          <w:sz w:val="28"/>
          <w:szCs w:val="28"/>
          <w:lang w:bidi="ar-SA"/>
        </w:rPr>
      </w:pPr>
    </w:p>
    <w:p w14:paraId="390BEE4A" w14:textId="0A1F8054" w:rsidR="00472D47" w:rsidRPr="009159FF" w:rsidRDefault="00472D47" w:rsidP="003B5C05">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 xml:space="preserve"> </w:t>
      </w:r>
      <w:r w:rsidR="003B5C05" w:rsidRPr="009159FF">
        <w:rPr>
          <w:rFonts w:ascii="Times New Roman" w:eastAsia="Times New Roman" w:hAnsi="Times New Roman" w:cs="Times New Roman"/>
          <w:b/>
          <w:bCs/>
          <w:sz w:val="28"/>
          <w:szCs w:val="28"/>
          <w:lang w:bidi="ar-SA"/>
        </w:rPr>
        <w:tab/>
      </w:r>
      <w:r w:rsidR="003B5C05" w:rsidRPr="009159FF">
        <w:rPr>
          <w:rFonts w:ascii="Times New Roman" w:eastAsia="Times New Roman" w:hAnsi="Times New Roman" w:cs="Times New Roman"/>
          <w:sz w:val="28"/>
          <w:szCs w:val="28"/>
          <w:lang w:bidi="ar-SA"/>
        </w:rPr>
        <w:t>П</w:t>
      </w:r>
      <w:r w:rsidRPr="009159FF">
        <w:rPr>
          <w:rFonts w:ascii="Times New Roman" w:eastAsia="Times New Roman" w:hAnsi="Times New Roman" w:cs="Times New Roman"/>
          <w:sz w:val="28"/>
          <w:szCs w:val="28"/>
          <w:lang w:bidi="ar-SA"/>
        </w:rPr>
        <w:t>о коду 130 сумма утвержденных плановых назначений составляет - 28 873 905,66 руб. Исполнено - 28 586 134,66 руб. что составляет 99,0% от плановых значений. Невыполнение произошло, в связи с начислением заработной платы на 31 декабря 2022 года по условиям трудового договора выплачивается заработная плата в январе 2023 года.</w:t>
      </w:r>
    </w:p>
    <w:p w14:paraId="19C16B85" w14:textId="3907602D" w:rsidR="00472D47" w:rsidRPr="009159FF" w:rsidRDefault="00472D47" w:rsidP="003B5C05">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t>По приносящей доход деятельности</w:t>
      </w:r>
    </w:p>
    <w:p w14:paraId="6B016A66" w14:textId="77777777" w:rsidR="003B5C05" w:rsidRPr="009159FF" w:rsidRDefault="003B5C05" w:rsidP="003B5C05">
      <w:pPr>
        <w:widowControl/>
        <w:jc w:val="center"/>
        <w:rPr>
          <w:rFonts w:ascii="Times New Roman" w:eastAsia="Times New Roman" w:hAnsi="Times New Roman" w:cs="Times New Roman"/>
          <w:color w:val="auto"/>
          <w:sz w:val="28"/>
          <w:szCs w:val="28"/>
          <w:lang w:bidi="ar-SA"/>
        </w:rPr>
      </w:pPr>
    </w:p>
    <w:p w14:paraId="2C46909B" w14:textId="1D07384B" w:rsidR="00472D47" w:rsidRPr="009159FF" w:rsidRDefault="003B5C05" w:rsidP="003B5C05">
      <w:pPr>
        <w:widowControl/>
        <w:ind w:firstLine="708"/>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П</w:t>
      </w:r>
      <w:r w:rsidR="00472D47" w:rsidRPr="009159FF">
        <w:rPr>
          <w:rFonts w:ascii="Times New Roman" w:eastAsia="Times New Roman" w:hAnsi="Times New Roman" w:cs="Times New Roman"/>
          <w:sz w:val="28"/>
          <w:szCs w:val="28"/>
          <w:lang w:bidi="ar-SA"/>
        </w:rPr>
        <w:t>о коду 130 утверждено плановых назначений составляет 225 559,70 руб. Исполнено- 223 319,70 руб., что составило 99,0 % от оказания платных услуг бюджетным учреждением.</w:t>
      </w:r>
    </w:p>
    <w:p w14:paraId="2A264222" w14:textId="1C6E7FFF" w:rsidR="00472D47" w:rsidRPr="009159FF" w:rsidRDefault="00472D47" w:rsidP="003B5C05">
      <w:pPr>
        <w:widowControl/>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Остаток денежных средств числится на лицевом счете учреждения.</w:t>
      </w:r>
    </w:p>
    <w:p w14:paraId="563110DC" w14:textId="77777777" w:rsidR="003B5C05" w:rsidRPr="009159FF" w:rsidRDefault="003B5C05" w:rsidP="003B5C05">
      <w:pPr>
        <w:widowControl/>
        <w:jc w:val="both"/>
        <w:rPr>
          <w:rFonts w:ascii="Times New Roman" w:eastAsia="Times New Roman" w:hAnsi="Times New Roman" w:cs="Times New Roman"/>
          <w:color w:val="auto"/>
          <w:sz w:val="28"/>
          <w:szCs w:val="28"/>
          <w:lang w:bidi="ar-SA"/>
        </w:rPr>
      </w:pPr>
    </w:p>
    <w:p w14:paraId="18C3D231" w14:textId="233752C1" w:rsidR="00472D47" w:rsidRPr="009159FF" w:rsidRDefault="00472D47" w:rsidP="003B5C05">
      <w:pPr>
        <w:widowControl/>
        <w:jc w:val="center"/>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Анализ показателей бухгалтерской отчетности учреждения</w:t>
      </w:r>
    </w:p>
    <w:p w14:paraId="1C69F02E" w14:textId="77777777" w:rsidR="003B5C05" w:rsidRPr="009159FF" w:rsidRDefault="003B5C05" w:rsidP="003B5C05">
      <w:pPr>
        <w:widowControl/>
        <w:jc w:val="both"/>
        <w:rPr>
          <w:rFonts w:ascii="Times New Roman" w:eastAsia="Times New Roman" w:hAnsi="Times New Roman" w:cs="Times New Roman"/>
          <w:b/>
          <w:bCs/>
          <w:sz w:val="28"/>
          <w:szCs w:val="28"/>
          <w:lang w:bidi="ar-SA"/>
        </w:rPr>
      </w:pPr>
    </w:p>
    <w:p w14:paraId="2B63725A" w14:textId="7C0A41FB" w:rsidR="00472D47" w:rsidRPr="009159FF" w:rsidRDefault="00472D47" w:rsidP="005657FF">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t>Форма 0503768 «Сведения о движении нефинансовых активов учреждения» Вид деятельности «4»</w:t>
      </w:r>
    </w:p>
    <w:p w14:paraId="309230A6" w14:textId="77777777" w:rsidR="005657FF" w:rsidRPr="009159FF" w:rsidRDefault="005657FF" w:rsidP="005657FF">
      <w:pPr>
        <w:widowControl/>
        <w:jc w:val="center"/>
        <w:rPr>
          <w:rFonts w:ascii="Times New Roman" w:eastAsia="Times New Roman" w:hAnsi="Times New Roman" w:cs="Times New Roman"/>
          <w:color w:val="auto"/>
          <w:sz w:val="28"/>
          <w:szCs w:val="28"/>
          <w:lang w:bidi="ar-SA"/>
        </w:rPr>
      </w:pPr>
    </w:p>
    <w:p w14:paraId="2126A44A" w14:textId="77777777" w:rsidR="00472D47" w:rsidRPr="009159FF" w:rsidRDefault="00472D47" w:rsidP="003B5C05">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Общая балансовая стоимость основных средств, учитываемых по бюджетной деятельности, на 1 января 2022года составила 270 518,59 руб. из них:</w:t>
      </w:r>
    </w:p>
    <w:p w14:paraId="62796A32" w14:textId="77777777" w:rsidR="00472D47" w:rsidRPr="009159FF" w:rsidRDefault="00472D47" w:rsidP="003B5C05">
      <w:pPr>
        <w:pStyle w:val="af"/>
        <w:widowControl/>
        <w:numPr>
          <w:ilvl w:val="0"/>
          <w:numId w:val="43"/>
        </w:numPr>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особо ценное имущество - 270 518,59 руб.</w:t>
      </w:r>
    </w:p>
    <w:p w14:paraId="66EBECA8" w14:textId="77777777" w:rsidR="00472D47" w:rsidRPr="009159FF" w:rsidRDefault="00472D47" w:rsidP="003B5C05">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На конец отчетного периода остаток составил 239 121,87 руб. из них:</w:t>
      </w:r>
    </w:p>
    <w:p w14:paraId="03E2E9D6" w14:textId="77777777" w:rsidR="00472D47" w:rsidRPr="009159FF" w:rsidRDefault="00472D47" w:rsidP="003B5C05">
      <w:pPr>
        <w:pStyle w:val="af"/>
        <w:widowControl/>
        <w:numPr>
          <w:ilvl w:val="0"/>
          <w:numId w:val="43"/>
        </w:numPr>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особо ценное имущество - 239 121,87 руб.</w:t>
      </w:r>
    </w:p>
    <w:p w14:paraId="3331736F" w14:textId="77777777" w:rsidR="00472D47" w:rsidRPr="009159FF" w:rsidRDefault="00472D47" w:rsidP="003B5C05">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Уменьшение стоимости основных средств по бюджетной деятельности в 2022 году составило 31 396,72 руб.</w:t>
      </w:r>
    </w:p>
    <w:p w14:paraId="0B26481D" w14:textId="77777777" w:rsidR="00472D47" w:rsidRPr="009159FF" w:rsidRDefault="00472D47" w:rsidP="003B5C05">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Основными источниками уменьшение стоимости основных средств, в текущем году:</w:t>
      </w:r>
    </w:p>
    <w:p w14:paraId="56A92B65" w14:textId="254AA58E" w:rsidR="00472D47" w:rsidRPr="009159FF" w:rsidRDefault="00472D47" w:rsidP="00472D47">
      <w:pPr>
        <w:widowControl/>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Передано безвозмездно в КУМИ основных средств</w:t>
      </w:r>
      <w:r w:rsidR="003B5C05" w:rsidRPr="009159FF">
        <w:rPr>
          <w:rFonts w:ascii="Times New Roman" w:eastAsia="Times New Roman" w:hAnsi="Times New Roman" w:cs="Times New Roman"/>
          <w:sz w:val="28"/>
          <w:szCs w:val="28"/>
          <w:lang w:bidi="ar-SA"/>
        </w:rPr>
        <w:t xml:space="preserve"> указано в таблице 2.</w:t>
      </w:r>
    </w:p>
    <w:p w14:paraId="3BBDFBB9" w14:textId="404261B8" w:rsidR="003B5C05" w:rsidRPr="009159FF" w:rsidRDefault="003B5C05" w:rsidP="003B5C05">
      <w:pPr>
        <w:widowControl/>
        <w:jc w:val="right"/>
        <w:rPr>
          <w:rFonts w:ascii="Times New Roman" w:eastAsia="Times New Roman" w:hAnsi="Times New Roman" w:cs="Times New Roman"/>
          <w:color w:val="auto"/>
          <w:sz w:val="20"/>
          <w:szCs w:val="20"/>
          <w:lang w:bidi="ar-SA"/>
        </w:rPr>
      </w:pPr>
      <w:r w:rsidRPr="009159FF">
        <w:rPr>
          <w:rFonts w:ascii="Times New Roman" w:eastAsia="Times New Roman" w:hAnsi="Times New Roman" w:cs="Times New Roman"/>
          <w:color w:val="auto"/>
          <w:sz w:val="20"/>
          <w:szCs w:val="20"/>
          <w:lang w:bidi="ar-SA"/>
        </w:rPr>
        <w:t>Таблица 2</w:t>
      </w:r>
    </w:p>
    <w:tbl>
      <w:tblPr>
        <w:tblW w:w="0" w:type="auto"/>
        <w:tblInd w:w="-5" w:type="dxa"/>
        <w:tblLayout w:type="fixed"/>
        <w:tblCellMar>
          <w:left w:w="0" w:type="dxa"/>
          <w:right w:w="0" w:type="dxa"/>
        </w:tblCellMar>
        <w:tblLook w:val="0000" w:firstRow="0" w:lastRow="0" w:firstColumn="0" w:lastColumn="0" w:noHBand="0" w:noVBand="0"/>
      </w:tblPr>
      <w:tblGrid>
        <w:gridCol w:w="1248"/>
        <w:gridCol w:w="3389"/>
        <w:gridCol w:w="1838"/>
        <w:gridCol w:w="1555"/>
        <w:gridCol w:w="1718"/>
      </w:tblGrid>
      <w:tr w:rsidR="00472D47" w:rsidRPr="009159FF" w14:paraId="3BD83AC7" w14:textId="77777777" w:rsidTr="003B5C05">
        <w:trPr>
          <w:trHeight w:val="490"/>
        </w:trPr>
        <w:tc>
          <w:tcPr>
            <w:tcW w:w="1248" w:type="dxa"/>
            <w:tcBorders>
              <w:top w:val="single" w:sz="4" w:space="0" w:color="auto"/>
              <w:left w:val="single" w:sz="4" w:space="0" w:color="auto"/>
              <w:bottom w:val="nil"/>
              <w:right w:val="nil"/>
            </w:tcBorders>
          </w:tcPr>
          <w:p w14:paraId="32F297A3" w14:textId="63DCCF4C"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Л</w:t>
            </w:r>
            <w:r w:rsidR="003B5C05" w:rsidRPr="009159FF">
              <w:rPr>
                <w:rFonts w:ascii="Times New Roman" w:eastAsia="Times New Roman" w:hAnsi="Times New Roman" w:cs="Times New Roman"/>
                <w:sz w:val="28"/>
                <w:szCs w:val="28"/>
                <w:lang w:bidi="ar-SA"/>
              </w:rPr>
              <w:t>ицевой</w:t>
            </w:r>
            <w:r w:rsidRPr="009159FF">
              <w:rPr>
                <w:rFonts w:ascii="Times New Roman" w:eastAsia="Times New Roman" w:hAnsi="Times New Roman" w:cs="Times New Roman"/>
                <w:sz w:val="28"/>
                <w:szCs w:val="28"/>
                <w:lang w:bidi="ar-SA"/>
              </w:rPr>
              <w:t xml:space="preserve"> счет</w:t>
            </w:r>
          </w:p>
        </w:tc>
        <w:tc>
          <w:tcPr>
            <w:tcW w:w="3389" w:type="dxa"/>
            <w:tcBorders>
              <w:top w:val="single" w:sz="4" w:space="0" w:color="auto"/>
              <w:left w:val="single" w:sz="4" w:space="0" w:color="auto"/>
              <w:bottom w:val="nil"/>
              <w:right w:val="nil"/>
            </w:tcBorders>
          </w:tcPr>
          <w:p w14:paraId="1FB008CE" w14:textId="6D229B4E"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Наименовани</w:t>
            </w:r>
            <w:r w:rsidR="003B5C05" w:rsidRPr="009159FF">
              <w:rPr>
                <w:rFonts w:ascii="Times New Roman" w:eastAsia="Times New Roman" w:hAnsi="Times New Roman" w:cs="Times New Roman"/>
                <w:sz w:val="28"/>
                <w:szCs w:val="28"/>
                <w:lang w:bidi="ar-SA"/>
              </w:rPr>
              <w:t>е</w:t>
            </w:r>
          </w:p>
        </w:tc>
        <w:tc>
          <w:tcPr>
            <w:tcW w:w="1838" w:type="dxa"/>
            <w:tcBorders>
              <w:top w:val="single" w:sz="4" w:space="0" w:color="auto"/>
              <w:left w:val="single" w:sz="4" w:space="0" w:color="auto"/>
              <w:bottom w:val="nil"/>
              <w:right w:val="nil"/>
            </w:tcBorders>
            <w:vAlign w:val="bottom"/>
          </w:tcPr>
          <w:p w14:paraId="3F4E9057" w14:textId="25D21B4D" w:rsidR="00472D47" w:rsidRPr="009159FF" w:rsidRDefault="00472D47" w:rsidP="00472D47">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lang w:bidi="ar-SA"/>
              </w:rPr>
              <w:t>Балансовая стоимость</w:t>
            </w:r>
            <w:r w:rsidR="003B5C05" w:rsidRPr="009159FF">
              <w:rPr>
                <w:rFonts w:ascii="Times New Roman" w:eastAsia="Times New Roman" w:hAnsi="Times New Roman" w:cs="Times New Roman"/>
                <w:lang w:bidi="ar-SA"/>
              </w:rPr>
              <w:t>, руб.</w:t>
            </w:r>
          </w:p>
        </w:tc>
        <w:tc>
          <w:tcPr>
            <w:tcW w:w="1555" w:type="dxa"/>
            <w:tcBorders>
              <w:top w:val="single" w:sz="4" w:space="0" w:color="auto"/>
              <w:left w:val="single" w:sz="4" w:space="0" w:color="auto"/>
              <w:bottom w:val="nil"/>
              <w:right w:val="nil"/>
            </w:tcBorders>
          </w:tcPr>
          <w:p w14:paraId="03308ED0" w14:textId="77777777" w:rsidR="00472D47" w:rsidRPr="009159FF" w:rsidRDefault="00472D47" w:rsidP="00472D47">
            <w:pPr>
              <w:widowControl/>
              <w:rPr>
                <w:rFonts w:ascii="Times New Roman" w:eastAsia="Times New Roman" w:hAnsi="Times New Roman" w:cs="Times New Roman"/>
                <w:lang w:bidi="ar-SA"/>
              </w:rPr>
            </w:pPr>
            <w:r w:rsidRPr="009159FF">
              <w:rPr>
                <w:rFonts w:ascii="Times New Roman" w:eastAsia="Times New Roman" w:hAnsi="Times New Roman" w:cs="Times New Roman"/>
                <w:lang w:bidi="ar-SA"/>
              </w:rPr>
              <w:t>Амортизация</w:t>
            </w:r>
          </w:p>
          <w:p w14:paraId="44043AB6" w14:textId="6DEFB074" w:rsidR="003B5C05" w:rsidRPr="009159FF" w:rsidRDefault="003B5C05" w:rsidP="00472D47">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lang w:bidi="ar-SA"/>
              </w:rPr>
              <w:t>руб.</w:t>
            </w:r>
          </w:p>
        </w:tc>
        <w:tc>
          <w:tcPr>
            <w:tcW w:w="1718" w:type="dxa"/>
            <w:tcBorders>
              <w:top w:val="single" w:sz="4" w:space="0" w:color="auto"/>
              <w:left w:val="single" w:sz="4" w:space="0" w:color="auto"/>
              <w:bottom w:val="nil"/>
              <w:right w:val="single" w:sz="4" w:space="0" w:color="auto"/>
            </w:tcBorders>
            <w:vAlign w:val="bottom"/>
          </w:tcPr>
          <w:p w14:paraId="714D418A" w14:textId="617B751B" w:rsidR="00472D47" w:rsidRPr="009159FF" w:rsidRDefault="00472D47" w:rsidP="00472D47">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lang w:bidi="ar-SA"/>
              </w:rPr>
              <w:t>Остаточная стоимость</w:t>
            </w:r>
            <w:r w:rsidR="003B5C05" w:rsidRPr="009159FF">
              <w:rPr>
                <w:rFonts w:ascii="Times New Roman" w:eastAsia="Times New Roman" w:hAnsi="Times New Roman" w:cs="Times New Roman"/>
                <w:lang w:bidi="ar-SA"/>
              </w:rPr>
              <w:t>, руб.</w:t>
            </w:r>
          </w:p>
        </w:tc>
      </w:tr>
      <w:tr w:rsidR="00472D47" w:rsidRPr="009159FF" w14:paraId="435187CD" w14:textId="77777777" w:rsidTr="003B5C05">
        <w:trPr>
          <w:trHeight w:val="259"/>
        </w:trPr>
        <w:tc>
          <w:tcPr>
            <w:tcW w:w="1248" w:type="dxa"/>
            <w:tcBorders>
              <w:top w:val="single" w:sz="4" w:space="0" w:color="auto"/>
              <w:left w:val="single" w:sz="4" w:space="0" w:color="auto"/>
              <w:bottom w:val="nil"/>
              <w:right w:val="nil"/>
            </w:tcBorders>
            <w:vAlign w:val="bottom"/>
          </w:tcPr>
          <w:p w14:paraId="7153B0A4"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10124000</w:t>
            </w:r>
          </w:p>
        </w:tc>
        <w:tc>
          <w:tcPr>
            <w:tcW w:w="3389" w:type="dxa"/>
            <w:tcBorders>
              <w:top w:val="single" w:sz="4" w:space="0" w:color="auto"/>
              <w:left w:val="single" w:sz="4" w:space="0" w:color="auto"/>
              <w:bottom w:val="nil"/>
              <w:right w:val="nil"/>
            </w:tcBorders>
            <w:vAlign w:val="bottom"/>
          </w:tcPr>
          <w:p w14:paraId="32AC874E"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Машины оборудования</w:t>
            </w:r>
          </w:p>
        </w:tc>
        <w:tc>
          <w:tcPr>
            <w:tcW w:w="1838" w:type="dxa"/>
            <w:tcBorders>
              <w:top w:val="single" w:sz="4" w:space="0" w:color="auto"/>
              <w:left w:val="single" w:sz="4" w:space="0" w:color="auto"/>
              <w:bottom w:val="nil"/>
              <w:right w:val="nil"/>
            </w:tcBorders>
            <w:vAlign w:val="bottom"/>
          </w:tcPr>
          <w:p w14:paraId="1FCF7B67"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31 396,72</w:t>
            </w:r>
          </w:p>
        </w:tc>
        <w:tc>
          <w:tcPr>
            <w:tcW w:w="1555" w:type="dxa"/>
            <w:tcBorders>
              <w:top w:val="single" w:sz="4" w:space="0" w:color="auto"/>
              <w:left w:val="single" w:sz="4" w:space="0" w:color="auto"/>
              <w:bottom w:val="nil"/>
              <w:right w:val="nil"/>
            </w:tcBorders>
            <w:vAlign w:val="bottom"/>
          </w:tcPr>
          <w:p w14:paraId="75BDDD81"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31 396,72</w:t>
            </w:r>
          </w:p>
        </w:tc>
        <w:tc>
          <w:tcPr>
            <w:tcW w:w="1718" w:type="dxa"/>
            <w:tcBorders>
              <w:top w:val="single" w:sz="4" w:space="0" w:color="auto"/>
              <w:left w:val="single" w:sz="4" w:space="0" w:color="auto"/>
              <w:bottom w:val="nil"/>
              <w:right w:val="single" w:sz="4" w:space="0" w:color="auto"/>
            </w:tcBorders>
            <w:vAlign w:val="bottom"/>
          </w:tcPr>
          <w:p w14:paraId="0FE79BD2"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0,00</w:t>
            </w:r>
          </w:p>
        </w:tc>
      </w:tr>
      <w:tr w:rsidR="00472D47" w:rsidRPr="009159FF" w14:paraId="1278C036" w14:textId="77777777" w:rsidTr="003B5C05">
        <w:trPr>
          <w:trHeight w:val="269"/>
        </w:trPr>
        <w:tc>
          <w:tcPr>
            <w:tcW w:w="1248" w:type="dxa"/>
            <w:tcBorders>
              <w:top w:val="single" w:sz="4" w:space="0" w:color="auto"/>
              <w:left w:val="single" w:sz="4" w:space="0" w:color="auto"/>
              <w:bottom w:val="nil"/>
              <w:right w:val="nil"/>
            </w:tcBorders>
          </w:tcPr>
          <w:p w14:paraId="29D3AC60" w14:textId="77777777" w:rsidR="00472D47" w:rsidRPr="009159FF" w:rsidRDefault="00472D47" w:rsidP="00472D47">
            <w:pPr>
              <w:widowControl/>
              <w:rPr>
                <w:rFonts w:ascii="Times New Roman" w:eastAsia="Times New Roman" w:hAnsi="Times New Roman" w:cs="Times New Roman"/>
                <w:color w:val="auto"/>
                <w:sz w:val="28"/>
                <w:szCs w:val="28"/>
                <w:lang w:bidi="ar-SA"/>
              </w:rPr>
            </w:pPr>
          </w:p>
        </w:tc>
        <w:tc>
          <w:tcPr>
            <w:tcW w:w="3389" w:type="dxa"/>
            <w:tcBorders>
              <w:top w:val="single" w:sz="4" w:space="0" w:color="auto"/>
              <w:left w:val="single" w:sz="4" w:space="0" w:color="auto"/>
              <w:bottom w:val="nil"/>
              <w:right w:val="nil"/>
            </w:tcBorders>
          </w:tcPr>
          <w:p w14:paraId="38889DBE" w14:textId="77777777" w:rsidR="00472D47" w:rsidRPr="009159FF" w:rsidRDefault="00472D47" w:rsidP="00472D47">
            <w:pPr>
              <w:widowControl/>
              <w:rPr>
                <w:rFonts w:ascii="Times New Roman" w:eastAsia="Times New Roman" w:hAnsi="Times New Roman" w:cs="Times New Roman"/>
                <w:color w:val="auto"/>
                <w:sz w:val="28"/>
                <w:szCs w:val="28"/>
                <w:lang w:bidi="ar-SA"/>
              </w:rPr>
            </w:pPr>
          </w:p>
        </w:tc>
        <w:tc>
          <w:tcPr>
            <w:tcW w:w="1838" w:type="dxa"/>
            <w:tcBorders>
              <w:top w:val="single" w:sz="4" w:space="0" w:color="auto"/>
              <w:left w:val="single" w:sz="4" w:space="0" w:color="auto"/>
              <w:bottom w:val="nil"/>
              <w:right w:val="nil"/>
            </w:tcBorders>
          </w:tcPr>
          <w:p w14:paraId="6C1844B5" w14:textId="77777777" w:rsidR="00472D47" w:rsidRPr="009159FF" w:rsidRDefault="00472D47" w:rsidP="00472D47">
            <w:pPr>
              <w:widowControl/>
              <w:rPr>
                <w:rFonts w:ascii="Times New Roman" w:eastAsia="Times New Roman" w:hAnsi="Times New Roman" w:cs="Times New Roman"/>
                <w:color w:val="auto"/>
                <w:sz w:val="28"/>
                <w:szCs w:val="28"/>
                <w:lang w:bidi="ar-SA"/>
              </w:rPr>
            </w:pPr>
          </w:p>
        </w:tc>
        <w:tc>
          <w:tcPr>
            <w:tcW w:w="1555" w:type="dxa"/>
            <w:tcBorders>
              <w:top w:val="single" w:sz="4" w:space="0" w:color="auto"/>
              <w:left w:val="single" w:sz="4" w:space="0" w:color="auto"/>
              <w:bottom w:val="nil"/>
              <w:right w:val="nil"/>
            </w:tcBorders>
          </w:tcPr>
          <w:p w14:paraId="7A10C6EA" w14:textId="77777777" w:rsidR="00472D47" w:rsidRPr="009159FF" w:rsidRDefault="00472D47" w:rsidP="00472D47">
            <w:pPr>
              <w:widowControl/>
              <w:rPr>
                <w:rFonts w:ascii="Times New Roman" w:eastAsia="Times New Roman" w:hAnsi="Times New Roman" w:cs="Times New Roman"/>
                <w:color w:val="auto"/>
                <w:sz w:val="28"/>
                <w:szCs w:val="28"/>
                <w:lang w:bidi="ar-SA"/>
              </w:rPr>
            </w:pPr>
          </w:p>
        </w:tc>
        <w:tc>
          <w:tcPr>
            <w:tcW w:w="1718" w:type="dxa"/>
            <w:tcBorders>
              <w:top w:val="single" w:sz="4" w:space="0" w:color="auto"/>
              <w:left w:val="single" w:sz="4" w:space="0" w:color="auto"/>
              <w:bottom w:val="nil"/>
              <w:right w:val="single" w:sz="4" w:space="0" w:color="auto"/>
            </w:tcBorders>
          </w:tcPr>
          <w:p w14:paraId="70AC0640" w14:textId="77777777" w:rsidR="00472D47" w:rsidRPr="009159FF" w:rsidRDefault="00472D47" w:rsidP="00472D47">
            <w:pPr>
              <w:widowControl/>
              <w:rPr>
                <w:rFonts w:ascii="Times New Roman" w:eastAsia="Times New Roman" w:hAnsi="Times New Roman" w:cs="Times New Roman"/>
                <w:color w:val="auto"/>
                <w:sz w:val="28"/>
                <w:szCs w:val="28"/>
                <w:lang w:bidi="ar-SA"/>
              </w:rPr>
            </w:pPr>
          </w:p>
        </w:tc>
      </w:tr>
      <w:tr w:rsidR="00472D47" w:rsidRPr="009159FF" w14:paraId="2E50B28F" w14:textId="77777777" w:rsidTr="003B5C05">
        <w:trPr>
          <w:trHeight w:val="274"/>
        </w:trPr>
        <w:tc>
          <w:tcPr>
            <w:tcW w:w="1248" w:type="dxa"/>
            <w:tcBorders>
              <w:top w:val="single" w:sz="4" w:space="0" w:color="auto"/>
              <w:left w:val="single" w:sz="4" w:space="0" w:color="auto"/>
              <w:bottom w:val="single" w:sz="4" w:space="0" w:color="auto"/>
              <w:right w:val="nil"/>
            </w:tcBorders>
          </w:tcPr>
          <w:p w14:paraId="3D728DF1" w14:textId="77777777" w:rsidR="00472D47" w:rsidRPr="009159FF" w:rsidRDefault="00472D47" w:rsidP="00472D47">
            <w:pPr>
              <w:widowControl/>
              <w:rPr>
                <w:rFonts w:ascii="Times New Roman" w:eastAsia="Times New Roman" w:hAnsi="Times New Roman" w:cs="Times New Roman"/>
                <w:color w:val="auto"/>
                <w:sz w:val="28"/>
                <w:szCs w:val="28"/>
                <w:lang w:bidi="ar-SA"/>
              </w:rPr>
            </w:pPr>
          </w:p>
        </w:tc>
        <w:tc>
          <w:tcPr>
            <w:tcW w:w="3389" w:type="dxa"/>
            <w:tcBorders>
              <w:top w:val="single" w:sz="4" w:space="0" w:color="auto"/>
              <w:left w:val="single" w:sz="4" w:space="0" w:color="auto"/>
              <w:bottom w:val="single" w:sz="4" w:space="0" w:color="auto"/>
              <w:right w:val="nil"/>
            </w:tcBorders>
            <w:vAlign w:val="bottom"/>
          </w:tcPr>
          <w:p w14:paraId="6EBC2479"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Итого:</w:t>
            </w:r>
          </w:p>
        </w:tc>
        <w:tc>
          <w:tcPr>
            <w:tcW w:w="1838" w:type="dxa"/>
            <w:tcBorders>
              <w:top w:val="single" w:sz="4" w:space="0" w:color="auto"/>
              <w:left w:val="single" w:sz="4" w:space="0" w:color="auto"/>
              <w:bottom w:val="single" w:sz="4" w:space="0" w:color="auto"/>
              <w:right w:val="nil"/>
            </w:tcBorders>
            <w:vAlign w:val="bottom"/>
          </w:tcPr>
          <w:p w14:paraId="42D03290"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31 396,72</w:t>
            </w:r>
          </w:p>
        </w:tc>
        <w:tc>
          <w:tcPr>
            <w:tcW w:w="1555" w:type="dxa"/>
            <w:tcBorders>
              <w:top w:val="single" w:sz="4" w:space="0" w:color="auto"/>
              <w:left w:val="single" w:sz="4" w:space="0" w:color="auto"/>
              <w:bottom w:val="single" w:sz="4" w:space="0" w:color="auto"/>
              <w:right w:val="nil"/>
            </w:tcBorders>
            <w:vAlign w:val="bottom"/>
          </w:tcPr>
          <w:p w14:paraId="48309AD9"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31 396,72</w:t>
            </w:r>
          </w:p>
        </w:tc>
        <w:tc>
          <w:tcPr>
            <w:tcW w:w="1718" w:type="dxa"/>
            <w:tcBorders>
              <w:top w:val="single" w:sz="4" w:space="0" w:color="auto"/>
              <w:left w:val="single" w:sz="4" w:space="0" w:color="auto"/>
              <w:bottom w:val="single" w:sz="4" w:space="0" w:color="auto"/>
              <w:right w:val="single" w:sz="4" w:space="0" w:color="auto"/>
            </w:tcBorders>
            <w:vAlign w:val="bottom"/>
          </w:tcPr>
          <w:p w14:paraId="0BB15D30"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0,00</w:t>
            </w:r>
          </w:p>
        </w:tc>
      </w:tr>
    </w:tbl>
    <w:p w14:paraId="0F37273B" w14:textId="77777777" w:rsidR="007A1A36" w:rsidRPr="009159FF" w:rsidRDefault="007A1A36" w:rsidP="007A1A36">
      <w:pPr>
        <w:widowControl/>
        <w:jc w:val="center"/>
        <w:rPr>
          <w:rFonts w:ascii="Times New Roman" w:eastAsia="Times New Roman" w:hAnsi="Times New Roman" w:cs="Times New Roman"/>
          <w:b/>
          <w:bCs/>
          <w:sz w:val="28"/>
          <w:szCs w:val="28"/>
          <w:lang w:bidi="ar-SA"/>
        </w:rPr>
      </w:pPr>
    </w:p>
    <w:p w14:paraId="68DEF3A9" w14:textId="51E8C2A5" w:rsidR="00472D47" w:rsidRPr="009159FF" w:rsidRDefault="00472D47" w:rsidP="007A1A36">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lastRenderedPageBreak/>
        <w:t>«Материальные запасы»</w:t>
      </w:r>
    </w:p>
    <w:p w14:paraId="69802754" w14:textId="77777777" w:rsidR="007A1A36" w:rsidRPr="009159FF" w:rsidRDefault="007A1A36" w:rsidP="007A1A36">
      <w:pPr>
        <w:widowControl/>
        <w:jc w:val="center"/>
        <w:rPr>
          <w:rFonts w:ascii="Times New Roman" w:eastAsia="Times New Roman" w:hAnsi="Times New Roman" w:cs="Times New Roman"/>
          <w:color w:val="auto"/>
          <w:sz w:val="28"/>
          <w:szCs w:val="28"/>
          <w:lang w:bidi="ar-SA"/>
        </w:rPr>
      </w:pPr>
    </w:p>
    <w:p w14:paraId="4C3680D2" w14:textId="77777777" w:rsidR="00472D47" w:rsidRPr="009159FF" w:rsidRDefault="00472D47" w:rsidP="007A1A36">
      <w:pPr>
        <w:widowControl/>
        <w:ind w:firstLine="708"/>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Общая стоимость материальных запасов на 1 января 2022 года составила 153 822,65 руб., на конец отчетного периода остаток составил 170 972,02 руб.</w:t>
      </w:r>
    </w:p>
    <w:p w14:paraId="61F8DDBD" w14:textId="1ED5A115"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 xml:space="preserve">Поступило материальных запасов за отчетный период на сумму 45 397,00 </w:t>
      </w:r>
      <w:proofErr w:type="spellStart"/>
      <w:proofErr w:type="gramStart"/>
      <w:r w:rsidRPr="009159FF">
        <w:rPr>
          <w:rFonts w:ascii="Times New Roman" w:eastAsia="Times New Roman" w:hAnsi="Times New Roman" w:cs="Times New Roman"/>
          <w:sz w:val="28"/>
          <w:szCs w:val="28"/>
          <w:lang w:bidi="ar-SA"/>
        </w:rPr>
        <w:t>руб.в</w:t>
      </w:r>
      <w:proofErr w:type="spellEnd"/>
      <w:proofErr w:type="gramEnd"/>
      <w:r w:rsidRPr="009159FF">
        <w:rPr>
          <w:rFonts w:ascii="Times New Roman" w:eastAsia="Times New Roman" w:hAnsi="Times New Roman" w:cs="Times New Roman"/>
          <w:sz w:val="28"/>
          <w:szCs w:val="28"/>
          <w:lang w:bidi="ar-SA"/>
        </w:rPr>
        <w:t xml:space="preserve"> т</w:t>
      </w:r>
      <w:r w:rsidR="007A1A36" w:rsidRPr="009159FF">
        <w:rPr>
          <w:rFonts w:ascii="Times New Roman" w:eastAsia="Times New Roman" w:hAnsi="Times New Roman" w:cs="Times New Roman"/>
          <w:sz w:val="28"/>
          <w:szCs w:val="28"/>
          <w:lang w:bidi="ar-SA"/>
        </w:rPr>
        <w:t xml:space="preserve">ом </w:t>
      </w:r>
      <w:r w:rsidRPr="009159FF">
        <w:rPr>
          <w:rFonts w:ascii="Times New Roman" w:eastAsia="Times New Roman" w:hAnsi="Times New Roman" w:cs="Times New Roman"/>
          <w:sz w:val="28"/>
          <w:szCs w:val="28"/>
          <w:lang w:bidi="ar-SA"/>
        </w:rPr>
        <w:t xml:space="preserve"> числе:</w:t>
      </w:r>
    </w:p>
    <w:p w14:paraId="235F999E" w14:textId="77777777" w:rsidR="00472D47" w:rsidRPr="009159FF" w:rsidRDefault="00472D47" w:rsidP="007A1A36">
      <w:pPr>
        <w:pStyle w:val="af"/>
        <w:widowControl/>
        <w:numPr>
          <w:ilvl w:val="0"/>
          <w:numId w:val="43"/>
        </w:numPr>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приобретено учреждением (системный блок, стол, кресло, бумага) в сумме 45 397,00 руб.;</w:t>
      </w:r>
    </w:p>
    <w:p w14:paraId="259502D7" w14:textId="77777777" w:rsidR="00472D47" w:rsidRPr="009159FF" w:rsidRDefault="00472D47" w:rsidP="00472D47">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Выбыло</w:t>
      </w:r>
      <w:r w:rsidRPr="009159FF">
        <w:rPr>
          <w:rFonts w:ascii="Times New Roman" w:eastAsia="Times New Roman" w:hAnsi="Times New Roman" w:cs="Times New Roman"/>
          <w:b/>
          <w:bCs/>
          <w:sz w:val="28"/>
          <w:szCs w:val="28"/>
          <w:lang w:bidi="ar-SA"/>
        </w:rPr>
        <w:t xml:space="preserve"> </w:t>
      </w:r>
      <w:r w:rsidRPr="009159FF">
        <w:rPr>
          <w:rFonts w:ascii="Times New Roman" w:eastAsia="Times New Roman" w:hAnsi="Times New Roman" w:cs="Times New Roman"/>
          <w:sz w:val="28"/>
          <w:szCs w:val="28"/>
          <w:lang w:bidi="ar-SA"/>
        </w:rPr>
        <w:t>материальных запасов за отчетный период в сумме 28 247,63 руб. в том числе:</w:t>
      </w:r>
    </w:p>
    <w:p w14:paraId="609AADAC" w14:textId="77777777" w:rsidR="00472D47" w:rsidRPr="009159FF" w:rsidRDefault="00472D47" w:rsidP="007A1A36">
      <w:pPr>
        <w:pStyle w:val="af"/>
        <w:widowControl/>
        <w:numPr>
          <w:ilvl w:val="0"/>
          <w:numId w:val="43"/>
        </w:numPr>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списано канцтоваров - 7 855,00руб.;</w:t>
      </w:r>
    </w:p>
    <w:p w14:paraId="290588D6" w14:textId="049165B2" w:rsidR="00472D47" w:rsidRPr="009159FF" w:rsidRDefault="00472D47" w:rsidP="007A1A36">
      <w:pPr>
        <w:pStyle w:val="af"/>
        <w:widowControl/>
        <w:numPr>
          <w:ilvl w:val="0"/>
          <w:numId w:val="43"/>
        </w:numPr>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передано в МБУК «Чебулинский КДЦ» - 20 392,63 руб.</w:t>
      </w:r>
    </w:p>
    <w:p w14:paraId="58F70094" w14:textId="16DE2055" w:rsidR="007A1A36" w:rsidRPr="009159FF" w:rsidRDefault="007A1A36" w:rsidP="007A1A36">
      <w:pPr>
        <w:pStyle w:val="af"/>
        <w:widowControl/>
        <w:rPr>
          <w:rFonts w:ascii="Times New Roman" w:eastAsia="Times New Roman" w:hAnsi="Times New Roman" w:cs="Times New Roman"/>
          <w:sz w:val="28"/>
          <w:szCs w:val="28"/>
          <w:lang w:bidi="ar-SA"/>
        </w:rPr>
      </w:pPr>
    </w:p>
    <w:p w14:paraId="6C3012BF" w14:textId="4F7E3FF5" w:rsidR="009703DD" w:rsidRPr="009159FF" w:rsidRDefault="009703DD" w:rsidP="00E64316">
      <w:pPr>
        <w:widowControl/>
        <w:ind w:firstLine="708"/>
        <w:jc w:val="center"/>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Сведения о движении нефинансовых активов учреждения</w:t>
      </w:r>
    </w:p>
    <w:p w14:paraId="0B4C23D3" w14:textId="77777777" w:rsidR="009703DD" w:rsidRPr="009159FF" w:rsidRDefault="009703DD" w:rsidP="009703DD">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Вид деятельности «2»</w:t>
      </w:r>
    </w:p>
    <w:p w14:paraId="030701A4" w14:textId="77777777" w:rsidR="009703DD" w:rsidRPr="009159FF" w:rsidRDefault="009703DD" w:rsidP="00E64316">
      <w:pPr>
        <w:widowControl/>
        <w:ind w:firstLine="708"/>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Общая балансовая стоимость основных средств, учитываемых по бюджетной деятельности, на 1 января 2022года составила 42 436,50 руб. из них:</w:t>
      </w:r>
    </w:p>
    <w:p w14:paraId="3ED69598" w14:textId="77777777" w:rsidR="009703DD" w:rsidRPr="009159FF" w:rsidRDefault="009703DD" w:rsidP="00E64316">
      <w:pPr>
        <w:pStyle w:val="af"/>
        <w:widowControl/>
        <w:numPr>
          <w:ilvl w:val="0"/>
          <w:numId w:val="44"/>
        </w:numPr>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особо ценное имущество - 42 436,50 руб.</w:t>
      </w:r>
    </w:p>
    <w:p w14:paraId="4935B7B8"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На конец отчетного периода остаток составил 91 436,50 руб. из них:</w:t>
      </w:r>
    </w:p>
    <w:p w14:paraId="2CD5F3F9" w14:textId="77777777" w:rsidR="009703DD" w:rsidRPr="009159FF" w:rsidRDefault="009703DD" w:rsidP="00E64316">
      <w:pPr>
        <w:pStyle w:val="af"/>
        <w:widowControl/>
        <w:numPr>
          <w:ilvl w:val="0"/>
          <w:numId w:val="44"/>
        </w:numPr>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особо ценное имущество - 91 436,50 руб.</w:t>
      </w:r>
    </w:p>
    <w:p w14:paraId="26FD610A"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Увеличение стоимости основных средств по бюджетной деятельности в 2022 году составило 49 000,00 руб.</w:t>
      </w:r>
    </w:p>
    <w:p w14:paraId="61807E58"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Основными источниками увеличения стоимости основных средств, в текущем году:</w:t>
      </w:r>
    </w:p>
    <w:p w14:paraId="197BDB46"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Поступило ОС на сумму 49 000,00, руб. в том числе:</w:t>
      </w:r>
    </w:p>
    <w:p w14:paraId="3F97D616" w14:textId="77777777" w:rsidR="009703DD" w:rsidRPr="009159FF" w:rsidRDefault="009703DD" w:rsidP="00E64316">
      <w:pPr>
        <w:pStyle w:val="af"/>
        <w:widowControl/>
        <w:numPr>
          <w:ilvl w:val="0"/>
          <w:numId w:val="44"/>
        </w:numPr>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приобретено учреждением (системные блоки) в сумме 49 000,00 руб.;</w:t>
      </w:r>
    </w:p>
    <w:p w14:paraId="3EFCD2AC"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10124000 «Машины и оборудование» на сумму 49 000,00руб.;</w:t>
      </w:r>
    </w:p>
    <w:p w14:paraId="6C29EB41" w14:textId="77777777" w:rsidR="00E64316" w:rsidRPr="009159FF" w:rsidRDefault="00E64316" w:rsidP="00E64316">
      <w:pPr>
        <w:widowControl/>
        <w:jc w:val="center"/>
        <w:rPr>
          <w:rFonts w:ascii="Times New Roman" w:eastAsia="Times New Roman" w:hAnsi="Times New Roman" w:cs="Times New Roman"/>
          <w:b/>
          <w:bCs/>
          <w:sz w:val="28"/>
          <w:szCs w:val="28"/>
          <w:lang w:bidi="ar-SA"/>
        </w:rPr>
      </w:pPr>
    </w:p>
    <w:p w14:paraId="042AF1AC" w14:textId="4CB23862" w:rsidR="009703DD" w:rsidRPr="009159FF" w:rsidRDefault="009703DD" w:rsidP="00E64316">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t>Материальные запасы</w:t>
      </w:r>
    </w:p>
    <w:p w14:paraId="665E5A11" w14:textId="77777777" w:rsidR="00E64316" w:rsidRPr="009159FF" w:rsidRDefault="00E64316" w:rsidP="00E64316">
      <w:pPr>
        <w:widowControl/>
        <w:jc w:val="center"/>
        <w:rPr>
          <w:rFonts w:ascii="Times New Roman" w:eastAsia="Times New Roman" w:hAnsi="Times New Roman" w:cs="Times New Roman"/>
          <w:color w:val="auto"/>
          <w:sz w:val="28"/>
          <w:szCs w:val="28"/>
          <w:lang w:bidi="ar-SA"/>
        </w:rPr>
      </w:pPr>
    </w:p>
    <w:p w14:paraId="7E85F726" w14:textId="77777777" w:rsidR="009703DD" w:rsidRPr="009159FF" w:rsidRDefault="009703DD" w:rsidP="00E64316">
      <w:pPr>
        <w:widowControl/>
        <w:ind w:firstLine="708"/>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Общая стоимость материальных запасов на 1 января 2022 года составила 296 287,38 руб., на конец отчетного периода остаток составил 270 194,38 руб.</w:t>
      </w:r>
    </w:p>
    <w:p w14:paraId="74675853"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b/>
          <w:bCs/>
          <w:sz w:val="28"/>
          <w:szCs w:val="28"/>
          <w:lang w:bidi="ar-SA"/>
        </w:rPr>
        <w:t xml:space="preserve">Поступило </w:t>
      </w:r>
      <w:r w:rsidRPr="009159FF">
        <w:rPr>
          <w:rFonts w:ascii="Times New Roman" w:eastAsia="Times New Roman" w:hAnsi="Times New Roman" w:cs="Times New Roman"/>
          <w:sz w:val="28"/>
          <w:szCs w:val="28"/>
          <w:lang w:bidi="ar-SA"/>
        </w:rPr>
        <w:t xml:space="preserve">материальных запасов за отчетный период на сумму 106 928,30 </w:t>
      </w:r>
      <w:proofErr w:type="spellStart"/>
      <w:proofErr w:type="gramStart"/>
      <w:r w:rsidRPr="009159FF">
        <w:rPr>
          <w:rFonts w:ascii="Times New Roman" w:eastAsia="Times New Roman" w:hAnsi="Times New Roman" w:cs="Times New Roman"/>
          <w:sz w:val="28"/>
          <w:szCs w:val="28"/>
          <w:lang w:bidi="ar-SA"/>
        </w:rPr>
        <w:t>руб.в</w:t>
      </w:r>
      <w:proofErr w:type="spellEnd"/>
      <w:proofErr w:type="gramEnd"/>
      <w:r w:rsidRPr="009159FF">
        <w:rPr>
          <w:rFonts w:ascii="Times New Roman" w:eastAsia="Times New Roman" w:hAnsi="Times New Roman" w:cs="Times New Roman"/>
          <w:sz w:val="28"/>
          <w:szCs w:val="28"/>
          <w:lang w:bidi="ar-SA"/>
        </w:rPr>
        <w:t xml:space="preserve"> т. числе: - приобретено учреждением в сумме 106 928,30 руб.;</w:t>
      </w:r>
    </w:p>
    <w:p w14:paraId="3BB45B2B" w14:textId="3D1F33A4" w:rsidR="009703DD" w:rsidRPr="009159FF" w:rsidRDefault="009703DD" w:rsidP="00E64316">
      <w:pPr>
        <w:widowControl/>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b/>
          <w:bCs/>
          <w:sz w:val="28"/>
          <w:szCs w:val="28"/>
          <w:lang w:bidi="ar-SA"/>
        </w:rPr>
        <w:t xml:space="preserve">Выбыло </w:t>
      </w:r>
      <w:r w:rsidRPr="009159FF">
        <w:rPr>
          <w:rFonts w:ascii="Times New Roman" w:eastAsia="Times New Roman" w:hAnsi="Times New Roman" w:cs="Times New Roman"/>
          <w:sz w:val="28"/>
          <w:szCs w:val="28"/>
          <w:lang w:bidi="ar-SA"/>
        </w:rPr>
        <w:t>материальных запасов за отчетный период в сумме 133 021,30 руб. по причине порчи и непригодности для дальнейшего использования, канцелярских товаров для нужд учреждений.</w:t>
      </w:r>
    </w:p>
    <w:p w14:paraId="710CE7C0" w14:textId="77777777" w:rsidR="00E64316" w:rsidRPr="009159FF" w:rsidRDefault="00E64316" w:rsidP="00E64316">
      <w:pPr>
        <w:widowControl/>
        <w:jc w:val="both"/>
        <w:rPr>
          <w:rFonts w:ascii="Times New Roman" w:eastAsia="Times New Roman" w:hAnsi="Times New Roman" w:cs="Times New Roman"/>
          <w:color w:val="auto"/>
          <w:sz w:val="28"/>
          <w:szCs w:val="28"/>
          <w:lang w:bidi="ar-SA"/>
        </w:rPr>
      </w:pPr>
    </w:p>
    <w:p w14:paraId="111A5392" w14:textId="7751D53D" w:rsidR="009703DD" w:rsidRPr="009159FF" w:rsidRDefault="009703DD" w:rsidP="00E64316">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t>Сведения об остатках денежных средств учреждений</w:t>
      </w:r>
    </w:p>
    <w:p w14:paraId="196E722F" w14:textId="77777777" w:rsidR="00E64316" w:rsidRPr="009159FF" w:rsidRDefault="00E64316" w:rsidP="00E64316">
      <w:pPr>
        <w:widowControl/>
        <w:jc w:val="center"/>
        <w:rPr>
          <w:rFonts w:ascii="Times New Roman" w:eastAsia="Times New Roman" w:hAnsi="Times New Roman" w:cs="Times New Roman"/>
          <w:color w:val="auto"/>
          <w:sz w:val="28"/>
          <w:szCs w:val="28"/>
          <w:lang w:bidi="ar-SA"/>
        </w:rPr>
      </w:pPr>
    </w:p>
    <w:p w14:paraId="3A04BE70" w14:textId="77777777" w:rsidR="009703DD" w:rsidRPr="009159FF" w:rsidRDefault="009703DD" w:rsidP="00E64316">
      <w:pPr>
        <w:widowControl/>
        <w:ind w:firstLine="708"/>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По состоянию на 01.01.2023 года остаток денежных средств на счетах учреждения составил 2 240,00 рублей из них по видам деятельности:</w:t>
      </w:r>
    </w:p>
    <w:p w14:paraId="0CFB26B2" w14:textId="77777777" w:rsidR="00E64316" w:rsidRPr="009159FF" w:rsidRDefault="009703DD" w:rsidP="00E64316">
      <w:pPr>
        <w:pStyle w:val="af"/>
        <w:widowControl/>
        <w:numPr>
          <w:ilvl w:val="0"/>
          <w:numId w:val="44"/>
        </w:numPr>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lastRenderedPageBreak/>
        <w:t xml:space="preserve">по </w:t>
      </w:r>
      <w:r w:rsidRPr="009159FF">
        <w:rPr>
          <w:rFonts w:ascii="Times New Roman" w:eastAsia="Times New Roman" w:hAnsi="Times New Roman" w:cs="Times New Roman"/>
          <w:b/>
          <w:bCs/>
          <w:sz w:val="28"/>
          <w:szCs w:val="28"/>
          <w:lang w:bidi="ar-SA"/>
        </w:rPr>
        <w:t xml:space="preserve">счету 2 20111 ООО </w:t>
      </w:r>
      <w:r w:rsidRPr="009159FF">
        <w:rPr>
          <w:rFonts w:ascii="Times New Roman" w:eastAsia="Times New Roman" w:hAnsi="Times New Roman" w:cs="Times New Roman"/>
          <w:sz w:val="28"/>
          <w:szCs w:val="28"/>
          <w:lang w:bidi="ar-SA"/>
        </w:rPr>
        <w:t xml:space="preserve">«Денежные средства на лицевом счете </w:t>
      </w:r>
    </w:p>
    <w:p w14:paraId="630AA394" w14:textId="39EB251A" w:rsidR="009703DD" w:rsidRPr="009159FF" w:rsidRDefault="009703DD" w:rsidP="00E64316">
      <w:pPr>
        <w:widowControl/>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учреждения в органе казначейства» числится остаток в сумме 2 240,00 рублей в том числе:</w:t>
      </w:r>
    </w:p>
    <w:p w14:paraId="1D7D381E" w14:textId="77777777" w:rsidR="00E64316" w:rsidRPr="009159FF" w:rsidRDefault="009703DD" w:rsidP="00E64316">
      <w:pPr>
        <w:pStyle w:val="af"/>
        <w:widowControl/>
        <w:numPr>
          <w:ilvl w:val="0"/>
          <w:numId w:val="44"/>
        </w:numPr>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за оказание платных услуг в сумме 2 240,00 рублей. Остаток</w:t>
      </w:r>
    </w:p>
    <w:p w14:paraId="2A325D41" w14:textId="573EC0F4" w:rsidR="009703DD" w:rsidRPr="009159FF" w:rsidRDefault="009703DD" w:rsidP="00E64316">
      <w:pPr>
        <w:widowControl/>
        <w:jc w:val="both"/>
        <w:rPr>
          <w:rFonts w:ascii="Times New Roman" w:eastAsia="Times New Roman" w:hAnsi="Times New Roman" w:cs="Times New Roman"/>
          <w:sz w:val="28"/>
          <w:szCs w:val="28"/>
          <w:lang w:bidi="ar-SA"/>
        </w:rPr>
      </w:pPr>
      <w:r w:rsidRPr="009159FF">
        <w:rPr>
          <w:rFonts w:ascii="Times New Roman" w:eastAsia="Times New Roman" w:hAnsi="Times New Roman" w:cs="Times New Roman"/>
          <w:sz w:val="28"/>
          <w:szCs w:val="28"/>
          <w:lang w:bidi="ar-SA"/>
        </w:rPr>
        <w:t xml:space="preserve"> неиспользованных средств будет направлен на оплату услуг, приобретение материальных запасов.</w:t>
      </w:r>
    </w:p>
    <w:p w14:paraId="69303D15" w14:textId="5637BA5E"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Обязательств по судебным решениям и исполнительным документам на 1 января 2023 года нет, в течение 2022 года такие обязательства не возникали.</w:t>
      </w:r>
    </w:p>
    <w:p w14:paraId="3B62D4DE" w14:textId="77777777" w:rsidR="00E64316" w:rsidRPr="009159FF" w:rsidRDefault="00E64316" w:rsidP="00E64316">
      <w:pPr>
        <w:widowControl/>
        <w:jc w:val="center"/>
        <w:rPr>
          <w:rFonts w:ascii="Times New Roman" w:eastAsia="Times New Roman" w:hAnsi="Times New Roman" w:cs="Times New Roman"/>
          <w:b/>
          <w:bCs/>
          <w:sz w:val="28"/>
          <w:szCs w:val="28"/>
          <w:lang w:bidi="ar-SA"/>
        </w:rPr>
      </w:pPr>
    </w:p>
    <w:p w14:paraId="7AA450DA" w14:textId="05AC3B12" w:rsidR="009703DD" w:rsidRPr="009159FF" w:rsidRDefault="009703DD" w:rsidP="00E64316">
      <w:pPr>
        <w:widowControl/>
        <w:jc w:val="center"/>
        <w:rPr>
          <w:rFonts w:ascii="Times New Roman" w:eastAsia="Times New Roman" w:hAnsi="Times New Roman" w:cs="Times New Roman"/>
          <w:b/>
          <w:bCs/>
          <w:sz w:val="28"/>
          <w:szCs w:val="28"/>
          <w:lang w:bidi="ar-SA"/>
        </w:rPr>
      </w:pPr>
      <w:r w:rsidRPr="009159FF">
        <w:rPr>
          <w:rFonts w:ascii="Times New Roman" w:eastAsia="Times New Roman" w:hAnsi="Times New Roman" w:cs="Times New Roman"/>
          <w:b/>
          <w:bCs/>
          <w:sz w:val="28"/>
          <w:szCs w:val="28"/>
          <w:lang w:bidi="ar-SA"/>
        </w:rPr>
        <w:t>Прочие вопросы деятельности учреждения</w:t>
      </w:r>
    </w:p>
    <w:p w14:paraId="15F8D265" w14:textId="77777777" w:rsidR="00E64316" w:rsidRPr="009159FF" w:rsidRDefault="00E64316" w:rsidP="00E64316">
      <w:pPr>
        <w:widowControl/>
        <w:jc w:val="center"/>
        <w:rPr>
          <w:rFonts w:ascii="Times New Roman" w:eastAsia="Times New Roman" w:hAnsi="Times New Roman" w:cs="Times New Roman"/>
          <w:color w:val="auto"/>
          <w:sz w:val="28"/>
          <w:szCs w:val="28"/>
          <w:lang w:bidi="ar-SA"/>
        </w:rPr>
      </w:pPr>
    </w:p>
    <w:p w14:paraId="0CBEAF90" w14:textId="77777777" w:rsidR="009703DD" w:rsidRPr="009159FF" w:rsidRDefault="009703DD" w:rsidP="00E64316">
      <w:pPr>
        <w:widowControl/>
        <w:ind w:firstLine="708"/>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Финансово - хозяйственная деятельность в бюджетном учреждении осуществляется на основании разработанной и утвержденной учетной политики.</w:t>
      </w:r>
    </w:p>
    <w:p w14:paraId="0A61DE3D"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 xml:space="preserve">Процесс ведения бюджетного учета, формирования и представления бюджетной, налоговой, статистической отчетности автоматизирован. Для учета и составления отчетности используется программный продукт: </w:t>
      </w:r>
      <w:proofErr w:type="gramStart"/>
      <w:r w:rsidRPr="009159FF">
        <w:rPr>
          <w:rFonts w:ascii="Times New Roman" w:eastAsia="Times New Roman" w:hAnsi="Times New Roman" w:cs="Times New Roman"/>
          <w:sz w:val="28"/>
          <w:szCs w:val="28"/>
          <w:lang w:bidi="ar-SA"/>
        </w:rPr>
        <w:t>« Парус</w:t>
      </w:r>
      <w:proofErr w:type="gramEnd"/>
      <w:r w:rsidRPr="009159FF">
        <w:rPr>
          <w:rFonts w:ascii="Times New Roman" w:eastAsia="Times New Roman" w:hAnsi="Times New Roman" w:cs="Times New Roman"/>
          <w:sz w:val="28"/>
          <w:szCs w:val="28"/>
          <w:lang w:bidi="ar-SA"/>
        </w:rPr>
        <w:t>-бюджет», «Град», «Контур-</w:t>
      </w:r>
      <w:proofErr w:type="spellStart"/>
      <w:r w:rsidRPr="009159FF">
        <w:rPr>
          <w:rFonts w:ascii="Times New Roman" w:eastAsia="Times New Roman" w:hAnsi="Times New Roman" w:cs="Times New Roman"/>
          <w:sz w:val="28"/>
          <w:szCs w:val="28"/>
          <w:lang w:bidi="ar-SA"/>
        </w:rPr>
        <w:t>Диодок</w:t>
      </w:r>
      <w:proofErr w:type="spellEnd"/>
      <w:r w:rsidRPr="009159FF">
        <w:rPr>
          <w:rFonts w:ascii="Times New Roman" w:eastAsia="Times New Roman" w:hAnsi="Times New Roman" w:cs="Times New Roman"/>
          <w:sz w:val="28"/>
          <w:szCs w:val="28"/>
          <w:lang w:bidi="ar-SA"/>
        </w:rPr>
        <w:t>».</w:t>
      </w:r>
    </w:p>
    <w:p w14:paraId="3A8D7E72" w14:textId="77777777" w:rsidR="009703DD" w:rsidRPr="009159FF" w:rsidRDefault="009703DD" w:rsidP="00E64316">
      <w:pPr>
        <w:widowControl/>
        <w:ind w:firstLine="708"/>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В связи с отсутствием числовых показателей в составе годовой отчетности за 2022 год не представлены формы и приложения:</w:t>
      </w:r>
    </w:p>
    <w:p w14:paraId="6138BADF"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 xml:space="preserve">Таблица № 1 </w:t>
      </w:r>
      <w:proofErr w:type="gramStart"/>
      <w:r w:rsidRPr="009159FF">
        <w:rPr>
          <w:rFonts w:ascii="Times New Roman" w:eastAsia="Times New Roman" w:hAnsi="Times New Roman" w:cs="Times New Roman"/>
          <w:sz w:val="28"/>
          <w:szCs w:val="28"/>
          <w:lang w:bidi="ar-SA"/>
        </w:rPr>
        <w:t>« Сведения</w:t>
      </w:r>
      <w:proofErr w:type="gramEnd"/>
      <w:r w:rsidRPr="009159FF">
        <w:rPr>
          <w:rFonts w:ascii="Times New Roman" w:eastAsia="Times New Roman" w:hAnsi="Times New Roman" w:cs="Times New Roman"/>
          <w:sz w:val="28"/>
          <w:szCs w:val="28"/>
          <w:lang w:bidi="ar-SA"/>
        </w:rPr>
        <w:t xml:space="preserve"> о направлениях деятельности»;</w:t>
      </w:r>
    </w:p>
    <w:p w14:paraId="5865E696"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Форма 0503725 «Справка по консолидируемым расчетам учреждения»;</w:t>
      </w:r>
    </w:p>
    <w:p w14:paraId="530AD091"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Форма 0503768 «Сведения о движении нефинансовых активов учреждения»</w:t>
      </w:r>
    </w:p>
    <w:p w14:paraId="60F01993" w14:textId="77777777" w:rsidR="009703DD" w:rsidRPr="009159FF" w:rsidRDefault="009703DD" w:rsidP="00E64316">
      <w:pPr>
        <w:widowControl/>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Вид деятельности «2»</w:t>
      </w:r>
    </w:p>
    <w:p w14:paraId="7108EB97" w14:textId="77777777" w:rsidR="00D01939" w:rsidRPr="009159FF" w:rsidRDefault="00D01939" w:rsidP="00D01939">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Форма 0503766 «Сведения об исполнения плана финансово хозяйственной деятельности»;</w:t>
      </w:r>
    </w:p>
    <w:p w14:paraId="7E42FFE8" w14:textId="77777777" w:rsidR="00D01939" w:rsidRPr="009159FF" w:rsidRDefault="00D01939" w:rsidP="00D01939">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Форма 0503771 «Сведения о финансовых вложениях»;</w:t>
      </w:r>
    </w:p>
    <w:p w14:paraId="6B605174" w14:textId="77777777" w:rsidR="00D01939" w:rsidRPr="009159FF" w:rsidRDefault="00D01939" w:rsidP="00D01939">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Форма 0503772 «Сведения о суммах заимствований»;</w:t>
      </w:r>
    </w:p>
    <w:p w14:paraId="6921B7D0" w14:textId="77777777" w:rsidR="00D01939" w:rsidRPr="009159FF" w:rsidRDefault="00D01939" w:rsidP="00D01939">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Форма 0503775 «Сведения о принятых и исполненных обязательств»;</w:t>
      </w:r>
    </w:p>
    <w:p w14:paraId="4D959D53" w14:textId="77777777" w:rsidR="00D01939" w:rsidRPr="009159FF" w:rsidRDefault="00D01939" w:rsidP="00D01939">
      <w:pPr>
        <w:widowControl/>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sz w:val="28"/>
          <w:szCs w:val="28"/>
          <w:lang w:bidi="ar-SA"/>
        </w:rPr>
        <w:t>Форма 0503773 «Сведения об изменении остатков валюты баланса учреждения».</w:t>
      </w:r>
    </w:p>
    <w:p w14:paraId="1F395D84" w14:textId="76C555BC" w:rsidR="00472D47" w:rsidRPr="009159FF" w:rsidRDefault="00472D47" w:rsidP="00E64316">
      <w:pPr>
        <w:pStyle w:val="1"/>
        <w:ind w:firstLine="720"/>
        <w:jc w:val="both"/>
        <w:rPr>
          <w:sz w:val="28"/>
          <w:szCs w:val="28"/>
        </w:rPr>
      </w:pPr>
    </w:p>
    <w:p w14:paraId="5991E607" w14:textId="77777777" w:rsidR="00913872" w:rsidRPr="009159FF" w:rsidRDefault="00913872" w:rsidP="00913872">
      <w:pPr>
        <w:pStyle w:val="1"/>
        <w:ind w:firstLine="820"/>
        <w:jc w:val="both"/>
        <w:rPr>
          <w:sz w:val="28"/>
          <w:szCs w:val="28"/>
        </w:rPr>
      </w:pPr>
    </w:p>
    <w:p w14:paraId="4D328A1C" w14:textId="77777777" w:rsidR="00913872" w:rsidRPr="009159FF" w:rsidRDefault="00913872" w:rsidP="00913872">
      <w:pPr>
        <w:spacing w:line="1" w:lineRule="exact"/>
        <w:rPr>
          <w:sz w:val="28"/>
          <w:szCs w:val="28"/>
        </w:rPr>
      </w:pPr>
    </w:p>
    <w:p w14:paraId="26E93FC5" w14:textId="77777777" w:rsidR="00913872" w:rsidRPr="009159FF" w:rsidRDefault="00913872" w:rsidP="00913872">
      <w:pPr>
        <w:pStyle w:val="1"/>
        <w:tabs>
          <w:tab w:val="left" w:pos="1614"/>
        </w:tabs>
        <w:spacing w:after="260"/>
        <w:ind w:firstLine="0"/>
        <w:jc w:val="center"/>
        <w:rPr>
          <w:b/>
          <w:bCs/>
          <w:sz w:val="28"/>
          <w:szCs w:val="28"/>
        </w:rPr>
      </w:pPr>
      <w:r w:rsidRPr="009159FF">
        <w:rPr>
          <w:b/>
          <w:bCs/>
          <w:sz w:val="28"/>
          <w:szCs w:val="28"/>
        </w:rPr>
        <w:t>Проверка соблюдения Учреждением законодательства и</w:t>
      </w:r>
      <w:r w:rsidRPr="009159FF">
        <w:rPr>
          <w:b/>
          <w:bCs/>
          <w:sz w:val="28"/>
          <w:szCs w:val="28"/>
        </w:rPr>
        <w:br/>
        <w:t>нормативных правовых актов при установлении, начислении и выплате</w:t>
      </w:r>
      <w:r w:rsidRPr="009159FF">
        <w:rPr>
          <w:b/>
          <w:bCs/>
          <w:sz w:val="28"/>
          <w:szCs w:val="28"/>
        </w:rPr>
        <w:br/>
        <w:t>заработной платы работникам</w:t>
      </w:r>
    </w:p>
    <w:p w14:paraId="5D403C1C" w14:textId="77777777" w:rsidR="00913872" w:rsidRPr="009159FF" w:rsidRDefault="00913872" w:rsidP="00913872">
      <w:pPr>
        <w:pStyle w:val="1"/>
        <w:tabs>
          <w:tab w:val="left" w:pos="1417"/>
        </w:tabs>
        <w:ind w:firstLine="0"/>
        <w:jc w:val="both"/>
        <w:rPr>
          <w:sz w:val="28"/>
          <w:szCs w:val="28"/>
        </w:rPr>
      </w:pPr>
      <w:r w:rsidRPr="009159FF">
        <w:rPr>
          <w:sz w:val="28"/>
          <w:szCs w:val="28"/>
        </w:rPr>
        <w:tab/>
        <w:t xml:space="preserve">В соответствии со ст. 135 Трудового кодекса РФ заработная плата работнику устанавливается трудовым договором в соответствии с действующими у данного работодателя системами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системы премирования, которые, в свою очередь, согласно ст. 144 Трудового кодекса РФ устанавливаются коллективными договорами, </w:t>
      </w:r>
      <w:r w:rsidRPr="009159FF">
        <w:rPr>
          <w:sz w:val="28"/>
          <w:szCs w:val="28"/>
        </w:rPr>
        <w:lastRenderedPageBreak/>
        <w:t>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14:paraId="044EEC52" w14:textId="77777777" w:rsidR="00913872" w:rsidRPr="009159FF" w:rsidRDefault="00913872" w:rsidP="00913872">
      <w:pPr>
        <w:pStyle w:val="1"/>
        <w:tabs>
          <w:tab w:val="left" w:pos="1296"/>
        </w:tabs>
        <w:ind w:firstLine="0"/>
        <w:jc w:val="center"/>
        <w:rPr>
          <w:b/>
          <w:bCs/>
          <w:sz w:val="28"/>
          <w:szCs w:val="28"/>
        </w:rPr>
      </w:pPr>
    </w:p>
    <w:p w14:paraId="62CCB9B6" w14:textId="77777777" w:rsidR="00913872" w:rsidRPr="009159FF" w:rsidRDefault="00913872" w:rsidP="00913872">
      <w:pPr>
        <w:pStyle w:val="1"/>
        <w:tabs>
          <w:tab w:val="left" w:pos="1296"/>
        </w:tabs>
        <w:ind w:firstLine="0"/>
        <w:jc w:val="center"/>
      </w:pPr>
      <w:r w:rsidRPr="009159FF">
        <w:rPr>
          <w:b/>
          <w:bCs/>
          <w:sz w:val="28"/>
          <w:szCs w:val="28"/>
        </w:rPr>
        <w:t>Проверка формирования планового фонда оплаты труда</w:t>
      </w:r>
    </w:p>
    <w:p w14:paraId="62FD7699" w14:textId="77777777" w:rsidR="00913872" w:rsidRPr="009159FF" w:rsidRDefault="00913872" w:rsidP="00913872">
      <w:pPr>
        <w:pStyle w:val="1"/>
        <w:tabs>
          <w:tab w:val="left" w:pos="1296"/>
        </w:tabs>
        <w:ind w:firstLine="0"/>
        <w:jc w:val="center"/>
      </w:pPr>
    </w:p>
    <w:p w14:paraId="30BBB29C" w14:textId="77777777" w:rsidR="00913872" w:rsidRPr="009159FF" w:rsidRDefault="00913872" w:rsidP="00913872">
      <w:pPr>
        <w:pStyle w:val="1"/>
        <w:ind w:firstLine="560"/>
        <w:jc w:val="both"/>
        <w:rPr>
          <w:sz w:val="28"/>
          <w:szCs w:val="28"/>
        </w:rPr>
      </w:pPr>
      <w:r w:rsidRPr="009159FF">
        <w:rPr>
          <w:sz w:val="28"/>
          <w:szCs w:val="28"/>
        </w:rPr>
        <w:t>Предметом проверки являлись документы, регулирующие порядок формирования и использования фонда оплаты труда Учреждения, документы, подтверждающие правильность формирования, целевого использования фонда оплаты труда, штатное расписание, табеля учета рабочего времени, карточки- справки, иные документы.</w:t>
      </w:r>
    </w:p>
    <w:p w14:paraId="2BBFDB25" w14:textId="58D49BA0" w:rsidR="00913872" w:rsidRPr="009159FF" w:rsidRDefault="00913872" w:rsidP="00913872">
      <w:pPr>
        <w:pStyle w:val="1"/>
        <w:ind w:firstLine="708"/>
        <w:jc w:val="both"/>
        <w:rPr>
          <w:sz w:val="28"/>
          <w:szCs w:val="28"/>
        </w:rPr>
      </w:pPr>
      <w:r w:rsidRPr="009159FF">
        <w:rPr>
          <w:sz w:val="28"/>
          <w:szCs w:val="28"/>
        </w:rPr>
        <w:t xml:space="preserve">Положение по оплате труда работников муниципального </w:t>
      </w:r>
      <w:proofErr w:type="gramStart"/>
      <w:r w:rsidR="00BA22A8" w:rsidRPr="009159FF">
        <w:rPr>
          <w:sz w:val="28"/>
          <w:szCs w:val="28"/>
        </w:rPr>
        <w:t xml:space="preserve">бюджетного </w:t>
      </w:r>
      <w:r w:rsidRPr="009159FF">
        <w:rPr>
          <w:sz w:val="28"/>
          <w:szCs w:val="28"/>
        </w:rPr>
        <w:t xml:space="preserve"> учреждения</w:t>
      </w:r>
      <w:proofErr w:type="gramEnd"/>
      <w:r w:rsidRPr="009159FF">
        <w:rPr>
          <w:sz w:val="28"/>
          <w:szCs w:val="28"/>
        </w:rPr>
        <w:t xml:space="preserve"> «</w:t>
      </w:r>
      <w:r w:rsidR="00BA22A8" w:rsidRPr="009159FF">
        <w:rPr>
          <w:sz w:val="28"/>
          <w:szCs w:val="28"/>
        </w:rPr>
        <w:t xml:space="preserve">Центр по  бухгалтерскому и техническому  обслуживанию  учреждений  культуры </w:t>
      </w:r>
      <w:r w:rsidRPr="009159FF">
        <w:rPr>
          <w:sz w:val="28"/>
          <w:szCs w:val="28"/>
        </w:rPr>
        <w:t xml:space="preserve">  Чебулинского муниципального округа»  утверждено приказом </w:t>
      </w:r>
      <w:r w:rsidR="00AD5FB4">
        <w:rPr>
          <w:sz w:val="28"/>
          <w:szCs w:val="28"/>
        </w:rPr>
        <w:t xml:space="preserve">  Учреждения</w:t>
      </w:r>
      <w:r w:rsidRPr="009159FF">
        <w:rPr>
          <w:sz w:val="28"/>
          <w:szCs w:val="28"/>
        </w:rPr>
        <w:t xml:space="preserve">  от 2</w:t>
      </w:r>
      <w:r w:rsidR="00BA22A8" w:rsidRPr="009159FF">
        <w:rPr>
          <w:sz w:val="28"/>
          <w:szCs w:val="28"/>
        </w:rPr>
        <w:t>8</w:t>
      </w:r>
      <w:r w:rsidRPr="009159FF">
        <w:rPr>
          <w:sz w:val="28"/>
          <w:szCs w:val="28"/>
        </w:rPr>
        <w:t>.01.202</w:t>
      </w:r>
      <w:r w:rsidR="00BA22A8" w:rsidRPr="009159FF">
        <w:rPr>
          <w:sz w:val="28"/>
          <w:szCs w:val="28"/>
        </w:rPr>
        <w:t>2</w:t>
      </w:r>
      <w:r w:rsidRPr="009159FF">
        <w:rPr>
          <w:sz w:val="28"/>
          <w:szCs w:val="28"/>
        </w:rPr>
        <w:t xml:space="preserve"> г. № </w:t>
      </w:r>
      <w:r w:rsidR="00BA22A8" w:rsidRPr="009159FF">
        <w:rPr>
          <w:sz w:val="28"/>
          <w:szCs w:val="28"/>
        </w:rPr>
        <w:t>12</w:t>
      </w:r>
      <w:r w:rsidR="00466DC9" w:rsidRPr="009159FF">
        <w:rPr>
          <w:sz w:val="28"/>
          <w:szCs w:val="28"/>
        </w:rPr>
        <w:t xml:space="preserve"> (далее – Положение).</w:t>
      </w:r>
    </w:p>
    <w:p w14:paraId="79C15306" w14:textId="77777777" w:rsidR="0066276E" w:rsidRPr="009159FF" w:rsidRDefault="00466DC9" w:rsidP="000F455E">
      <w:pPr>
        <w:ind w:firstLine="560"/>
        <w:jc w:val="both"/>
        <w:rPr>
          <w:rFonts w:ascii="Times New Roman CYR" w:eastAsiaTheme="minorHAnsi" w:hAnsi="Times New Roman CYR" w:cs="Times New Roman CYR"/>
          <w:color w:val="auto"/>
          <w:sz w:val="28"/>
          <w:szCs w:val="28"/>
          <w:lang w:eastAsia="en-US" w:bidi="ar-SA"/>
        </w:rPr>
      </w:pPr>
      <w:proofErr w:type="gramStart"/>
      <w:r w:rsidRPr="009159FF">
        <w:rPr>
          <w:rFonts w:ascii="Times New Roman" w:hAnsi="Times New Roman" w:cs="Times New Roman"/>
          <w:sz w:val="28"/>
          <w:szCs w:val="28"/>
        </w:rPr>
        <w:t>Согласно  Положения</w:t>
      </w:r>
      <w:proofErr w:type="gramEnd"/>
      <w:r w:rsidR="000F455E" w:rsidRPr="009159FF">
        <w:rPr>
          <w:rFonts w:ascii="Times New Roman" w:hAnsi="Times New Roman" w:cs="Times New Roman"/>
          <w:sz w:val="28"/>
          <w:szCs w:val="28"/>
        </w:rPr>
        <w:t>, з</w:t>
      </w:r>
      <w:r w:rsidR="00F6592A" w:rsidRPr="009159FF">
        <w:rPr>
          <w:rFonts w:ascii="Times New Roman CYR" w:eastAsiaTheme="minorHAnsi" w:hAnsi="Times New Roman CYR" w:cs="Times New Roman CYR"/>
          <w:color w:val="auto"/>
          <w:sz w:val="28"/>
          <w:szCs w:val="28"/>
          <w:lang w:eastAsia="en-US" w:bidi="ar-SA"/>
        </w:rPr>
        <w:t xml:space="preserve">аработная плата </w:t>
      </w:r>
      <w:r w:rsidR="00132D8A" w:rsidRPr="009159FF">
        <w:rPr>
          <w:rFonts w:ascii="Times New Roman CYR" w:eastAsiaTheme="minorHAnsi" w:hAnsi="Times New Roman CYR" w:cs="Times New Roman CYR"/>
          <w:color w:val="auto"/>
          <w:sz w:val="28"/>
          <w:szCs w:val="28"/>
          <w:lang w:eastAsia="en-US" w:bidi="ar-SA"/>
        </w:rPr>
        <w:t xml:space="preserve">работников Учреждения </w:t>
      </w:r>
      <w:r w:rsidR="00F6592A" w:rsidRPr="009159FF">
        <w:rPr>
          <w:rFonts w:ascii="Times New Roman CYR" w:eastAsiaTheme="minorHAnsi" w:hAnsi="Times New Roman CYR" w:cs="Times New Roman CYR"/>
          <w:color w:val="auto"/>
          <w:sz w:val="28"/>
          <w:szCs w:val="28"/>
          <w:lang w:eastAsia="en-US" w:bidi="ar-SA"/>
        </w:rPr>
        <w:t>состоит из основных элементов, включающих:</w:t>
      </w:r>
    </w:p>
    <w:p w14:paraId="2E1C4E18" w14:textId="77777777" w:rsidR="0066276E" w:rsidRPr="009159FF" w:rsidRDefault="00F6592A" w:rsidP="0066276E">
      <w:pPr>
        <w:pStyle w:val="af"/>
        <w:numPr>
          <w:ilvl w:val="0"/>
          <w:numId w:val="46"/>
        </w:numPr>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оклад (должностной оклад), ставка заработной платы;</w:t>
      </w:r>
    </w:p>
    <w:p w14:paraId="52482721" w14:textId="77777777" w:rsidR="00FD49C4" w:rsidRPr="009159FF" w:rsidRDefault="00F6592A" w:rsidP="0066276E">
      <w:pPr>
        <w:pStyle w:val="af"/>
        <w:numPr>
          <w:ilvl w:val="0"/>
          <w:numId w:val="46"/>
        </w:numPr>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повышающие коэффициенты к окладу (должностному окладу), </w:t>
      </w:r>
    </w:p>
    <w:p w14:paraId="7A2B25F9" w14:textId="645CAC3A" w:rsidR="00FD49C4" w:rsidRPr="009159FF" w:rsidRDefault="00F6592A" w:rsidP="00FD49C4">
      <w:pPr>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ставке заработной платы по занимаемой должности, за работу на селе, за специфику учреждения, за квалификационную категорию, ученую степень, почетное звание; </w:t>
      </w:r>
    </w:p>
    <w:p w14:paraId="21AB56E6" w14:textId="237C7F44" w:rsidR="00F6592A" w:rsidRPr="009159FF" w:rsidRDefault="00F6592A" w:rsidP="0066276E">
      <w:pPr>
        <w:pStyle w:val="af"/>
        <w:numPr>
          <w:ilvl w:val="0"/>
          <w:numId w:val="46"/>
        </w:numPr>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компенсационные выплаты; стимулирующие выплаты.</w:t>
      </w:r>
    </w:p>
    <w:p w14:paraId="453168E1" w14:textId="62571F19" w:rsidR="00F6592A" w:rsidRPr="009159FF" w:rsidRDefault="00F6592A" w:rsidP="000F455E">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Минимальный размер оплаты труда (далее - МРОТ) в учреждении, не может быть ниже МРОТ, установленного в Кемеровской области</w:t>
      </w:r>
      <w:r w:rsidR="00FD49C4" w:rsidRPr="009159FF">
        <w:rPr>
          <w:rFonts w:ascii="Times New Roman CYR" w:eastAsiaTheme="minorHAnsi" w:hAnsi="Times New Roman CYR" w:cs="Times New Roman CYR"/>
          <w:color w:val="auto"/>
          <w:sz w:val="28"/>
          <w:szCs w:val="28"/>
          <w:lang w:eastAsia="en-US" w:bidi="ar-SA"/>
        </w:rPr>
        <w:t xml:space="preserve"> - Кузбасса</w:t>
      </w:r>
      <w:r w:rsidRPr="009159FF">
        <w:rPr>
          <w:rFonts w:ascii="Times New Roman CYR" w:eastAsiaTheme="minorHAnsi" w:hAnsi="Times New Roman CYR" w:cs="Times New Roman CYR"/>
          <w:color w:val="auto"/>
          <w:sz w:val="28"/>
          <w:szCs w:val="28"/>
          <w:lang w:eastAsia="en-US" w:bidi="ar-SA"/>
        </w:rPr>
        <w:t>.</w:t>
      </w:r>
    </w:p>
    <w:p w14:paraId="139169D7" w14:textId="77777777" w:rsidR="00F6592A" w:rsidRPr="009159FF" w:rsidRDefault="00F6592A" w:rsidP="000F455E">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Заработная плата работников (без учета премий и иных стимулирующих вы</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плат), устанавливаемая в соответствии с новой системой оплаты труда, не может быть меньше заработной платы (без учета премий и иных стимулирующих вы</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плат), выплачиваемой до введения новой системы оплаты труда, при условии со</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хранения объема должностных обязанностей работников и выполнениями работ той же квалификации.</w:t>
      </w:r>
    </w:p>
    <w:p w14:paraId="4C961860" w14:textId="2735491F" w:rsidR="00F6592A" w:rsidRPr="009159FF" w:rsidRDefault="00F6592A" w:rsidP="00FD49C4">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Месячная заработная плата технического и обслуживающего персонала, полностью отработавшего за этот период норму рабочего времени, смен, не может быть ниже минимального размера оплаты труда, установленного федеральным законодательством.</w:t>
      </w:r>
    </w:p>
    <w:p w14:paraId="3531E85A" w14:textId="29A51721" w:rsidR="00F6592A" w:rsidRPr="009159FF" w:rsidRDefault="00F6592A" w:rsidP="000F455E">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 случаях, когда месячная заработная плата технического и обслуживающего персонала, полностью отработавшего за этот период норму рабочего времени, смен, окажется ниже минимального размера оплаты труда, установленного федеральным законодательством, такому работнику производится доплата до минимального размера оплаты труда.</w:t>
      </w:r>
    </w:p>
    <w:p w14:paraId="56AB977D" w14:textId="221C7B57" w:rsidR="00F6592A" w:rsidRPr="009159FF" w:rsidRDefault="00F6592A" w:rsidP="00FD49C4">
      <w:pPr>
        <w:widowControl/>
        <w:autoSpaceDE w:val="0"/>
        <w:autoSpaceDN w:val="0"/>
        <w:adjustRightInd w:val="0"/>
        <w:ind w:firstLine="708"/>
        <w:jc w:val="both"/>
        <w:rPr>
          <w:rFonts w:ascii="Times New Roman" w:eastAsiaTheme="minorHAnsi" w:hAnsi="Times New Roman" w:cs="Times New Roman"/>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Если работник</w:t>
      </w:r>
      <w:r w:rsidR="00FD49C4" w:rsidRPr="009159FF">
        <w:rPr>
          <w:rFonts w:ascii="Times New Roman CYR" w:eastAsiaTheme="minorHAnsi" w:hAnsi="Times New Roman CYR" w:cs="Times New Roman CYR"/>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из числа технического и обслуживающего персонала</w:t>
      </w:r>
      <w:r w:rsidR="00FD49C4" w:rsidRPr="009159FF">
        <w:rPr>
          <w:rFonts w:ascii="Times New Roman CYR" w:eastAsiaTheme="minorHAnsi" w:hAnsi="Times New Roman CYR" w:cs="Times New Roman CYR"/>
          <w:color w:val="auto"/>
          <w:sz w:val="28"/>
          <w:szCs w:val="28"/>
          <w:lang w:eastAsia="en-US" w:bidi="ar-SA"/>
        </w:rPr>
        <w:t>,</w:t>
      </w:r>
      <w:r w:rsidRPr="009159FF">
        <w:rPr>
          <w:rFonts w:ascii="Times New Roman CYR" w:eastAsiaTheme="minorHAnsi" w:hAnsi="Times New Roman CYR" w:cs="Times New Roman CYR"/>
          <w:color w:val="auto"/>
          <w:sz w:val="28"/>
          <w:szCs w:val="28"/>
          <w:lang w:eastAsia="en-US" w:bidi="ar-SA"/>
        </w:rPr>
        <w:t xml:space="preserve"> не полностью отработал норму рабочего времени за соответствующий календарный месяц года, доплата производится пропорционально отработанному времени, смен.</w:t>
      </w:r>
    </w:p>
    <w:p w14:paraId="5BB9DB3F" w14:textId="77777777" w:rsidR="00FD49C4" w:rsidRPr="009159FF" w:rsidRDefault="00132D8A" w:rsidP="00132D8A">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lastRenderedPageBreak/>
        <w:t xml:space="preserve"> </w:t>
      </w:r>
      <w:r w:rsidRPr="009159FF">
        <w:rPr>
          <w:rFonts w:ascii="Times New Roman CYR" w:eastAsiaTheme="minorHAnsi" w:hAnsi="Times New Roman CYR" w:cs="Times New Roman CYR"/>
          <w:color w:val="auto"/>
          <w:sz w:val="28"/>
          <w:szCs w:val="28"/>
          <w:lang w:eastAsia="en-US" w:bidi="ar-SA"/>
        </w:rPr>
        <w:t>Положением об оплате труда работников предусмотрено установление работникам повышающих коэффициентов к окладам:</w:t>
      </w:r>
    </w:p>
    <w:p w14:paraId="676D1D67" w14:textId="77777777" w:rsidR="00FD49C4" w:rsidRPr="009159FF" w:rsidRDefault="00132D8A" w:rsidP="00FD49C4">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повышающий коэффициент к окладу (должностному окладу), </w:t>
      </w:r>
    </w:p>
    <w:p w14:paraId="722ACD10" w14:textId="6F09D63F" w:rsidR="00FD49C4" w:rsidRPr="009159FF" w:rsidRDefault="00132D8A" w:rsidP="00FD49C4">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ставке зара</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ботной платы за работу на селе;</w:t>
      </w:r>
    </w:p>
    <w:p w14:paraId="0A91598B" w14:textId="77777777" w:rsidR="00FD49C4" w:rsidRPr="009159FF" w:rsidRDefault="00132D8A" w:rsidP="00FD49C4">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повышающий коэффициент к окладу (должностному окладу),</w:t>
      </w:r>
    </w:p>
    <w:p w14:paraId="020299DF" w14:textId="17F77006" w:rsidR="00132D8A" w:rsidRPr="009159FF" w:rsidRDefault="00132D8A" w:rsidP="00FD49C4">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ставке заработной платы за почетное звание.</w:t>
      </w:r>
    </w:p>
    <w:p w14:paraId="655889F3" w14:textId="2B79FD99" w:rsidR="00132D8A" w:rsidRPr="009159FF" w:rsidRDefault="00132D8A" w:rsidP="00132D8A">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Решение о введении соответствующих повышающих коэффициентов принимается с учетом обеспечения указанных выплат финансовыми средствами.</w:t>
      </w:r>
    </w:p>
    <w:p w14:paraId="3E261BC7" w14:textId="32D72E0E" w:rsidR="00132D8A" w:rsidRPr="009159FF" w:rsidRDefault="00132D8A" w:rsidP="00132D8A">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Применение повышающих коэффициентов к окладам (должность окладам), ставкам заработной платы работникам осуществляется путем суммирования и (или) умножения размера оклада (должностного оклада), ставки заработ</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 xml:space="preserve">ной платы работника. </w:t>
      </w: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Повышающий коэффициент к окладу (должностному окладу), ставке за</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 xml:space="preserve">работной платы специалистам учреждения, работающим в рабочем посёлке (посёлке городского типа), устанавливается в размере 1,25. </w:t>
      </w:r>
    </w:p>
    <w:p w14:paraId="10B12B70" w14:textId="2672F801" w:rsidR="00132D8A" w:rsidRPr="009159FF" w:rsidRDefault="00132D8A" w:rsidP="00132D8A">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Персональный повышающий коэффициент к окладу может быть установлен работнику с учетом уровня его профессиональной подготовки, важности выполняемой работы, степени самостоятельности и ответственности при выполнении поставленных задач, опыта, стажа работы и других факторов.</w:t>
      </w:r>
    </w:p>
    <w:p w14:paraId="77DC1A56" w14:textId="056845A6" w:rsidR="00132D8A" w:rsidRPr="009159FF" w:rsidRDefault="00132D8A" w:rsidP="00132D8A">
      <w:pPr>
        <w:widowControl/>
        <w:autoSpaceDE w:val="0"/>
        <w:autoSpaceDN w:val="0"/>
        <w:adjustRightInd w:val="0"/>
        <w:ind w:firstLine="708"/>
        <w:jc w:val="both"/>
        <w:rPr>
          <w:rFonts w:ascii="Times New Roman" w:eastAsiaTheme="minorHAnsi" w:hAnsi="Times New Roman" w:cs="Times New Roman"/>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Доплата выплачивается по основному месту работы без начисления районного коэффициента, проставляется отдельной строкой в штатном расписании. Решение об установлении персонального повышающего коэффициента к окладу и его размерах принимается руководителем в отношении конкретного работника. Размер персонального повышающего коэффициента - до 2,0. С учетом условий труда группе должностей руководителей, специалистов и служащих устанавливаются выплаты компенсационного характера, предусмотренные разделом 5 Положения. </w:t>
      </w: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Группе должностей руководителей, специалистов и служащих выплачиваются стимулирующие надбавки и премиальные выплаты в соответствии с пе</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речнем и критериями, предусмотренными разделом 6 настоящего Положения.</w:t>
      </w:r>
    </w:p>
    <w:p w14:paraId="71C67E64" w14:textId="77777777" w:rsidR="00035A1C" w:rsidRPr="009159FF" w:rsidRDefault="000206B2" w:rsidP="00035A1C">
      <w:pPr>
        <w:widowControl/>
        <w:autoSpaceDE w:val="0"/>
        <w:autoSpaceDN w:val="0"/>
        <w:adjustRightInd w:val="0"/>
        <w:ind w:firstLine="708"/>
        <w:jc w:val="both"/>
        <w:rPr>
          <w:rFonts w:ascii="Times New Roman" w:eastAsiaTheme="minorHAnsi" w:hAnsi="Times New Roman" w:cs="Times New Roman"/>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Должностной оклад руководителя учреждения, определяемый дополни</w:t>
      </w:r>
      <w:r w:rsidRPr="009159FF">
        <w:rPr>
          <w:rFonts w:ascii="Times New Roman" w:eastAsiaTheme="minorHAnsi" w:hAnsi="Times New Roman" w:cs="Times New Roman"/>
          <w:color w:val="auto"/>
          <w:sz w:val="28"/>
          <w:szCs w:val="28"/>
          <w:lang w:eastAsia="en-US" w:bidi="ar-SA"/>
        </w:rPr>
        <w:softHyphen/>
      </w:r>
      <w:r w:rsidR="00035A1C" w:rsidRPr="009159FF">
        <w:rPr>
          <w:rFonts w:ascii="Times New Roman" w:eastAsiaTheme="minorHAnsi" w:hAnsi="Times New Roman" w:cs="Times New Roman"/>
          <w:color w:val="auto"/>
          <w:sz w:val="28"/>
          <w:szCs w:val="28"/>
          <w:lang w:eastAsia="en-US" w:bidi="ar-SA"/>
        </w:rPr>
        <w:t>-</w:t>
      </w: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тельным соглашением к трудовому договору, устанавливается учредителем в лице начальника управления культуры, зависит от средней заработной платы работ</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ников, которые относятся к основному персоналу возглавляемого им учреждения и составляет до 2 размеров указанной средней заработной платы. Конкретный раз</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мер кратности устанавливает учредитель в лице начальника управления культуры.</w:t>
      </w:r>
      <w:r w:rsidR="00035A1C" w:rsidRPr="009159FF">
        <w:rPr>
          <w:rFonts w:ascii="Times New Roman" w:eastAsiaTheme="minorHAnsi" w:hAnsi="Times New Roman" w:cs="Times New Roman"/>
          <w:color w:val="auto"/>
          <w:sz w:val="28"/>
          <w:szCs w:val="28"/>
          <w:lang w:eastAsia="en-US" w:bidi="ar-SA"/>
        </w:rPr>
        <w:t xml:space="preserve"> </w:t>
      </w:r>
    </w:p>
    <w:p w14:paraId="0BC08694" w14:textId="05E0BD81" w:rsidR="00035A1C" w:rsidRPr="009159FF" w:rsidRDefault="00035A1C" w:rsidP="00035A1C">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Должностной оклад заместителя руководителя учреждения </w:t>
      </w:r>
      <w:proofErr w:type="spellStart"/>
      <w:r w:rsidRPr="009159FF">
        <w:rPr>
          <w:rFonts w:ascii="Times New Roman CYR" w:eastAsiaTheme="minorHAnsi" w:hAnsi="Times New Roman CYR" w:cs="Times New Roman CYR"/>
          <w:color w:val="auto"/>
          <w:sz w:val="28"/>
          <w:szCs w:val="28"/>
          <w:lang w:eastAsia="en-US" w:bidi="ar-SA"/>
        </w:rPr>
        <w:t>устанавли</w:t>
      </w:r>
      <w:proofErr w:type="spellEnd"/>
      <w:r w:rsidRPr="009159FF">
        <w:rPr>
          <w:rFonts w:ascii="Times New Roman CYR" w:eastAsiaTheme="minorHAnsi" w:hAnsi="Times New Roman CYR" w:cs="Times New Roman CYR"/>
          <w:color w:val="auto"/>
          <w:sz w:val="28"/>
          <w:szCs w:val="28"/>
          <w:lang w:eastAsia="en-US" w:bidi="ar-SA"/>
        </w:rPr>
        <w:t>-</w:t>
      </w:r>
      <w:r w:rsidRPr="009159FF">
        <w:rPr>
          <w:rFonts w:ascii="Times New Roman" w:eastAsiaTheme="minorHAnsi" w:hAnsi="Times New Roman" w:cs="Times New Roman"/>
          <w:color w:val="auto"/>
          <w:sz w:val="28"/>
          <w:szCs w:val="28"/>
          <w:lang w:eastAsia="en-US" w:bidi="ar-SA"/>
        </w:rPr>
        <w:softHyphen/>
        <w:t xml:space="preserve"> </w:t>
      </w:r>
      <w:proofErr w:type="spellStart"/>
      <w:r w:rsidRPr="009159FF">
        <w:rPr>
          <w:rFonts w:ascii="Times New Roman CYR" w:eastAsiaTheme="minorHAnsi" w:hAnsi="Times New Roman CYR" w:cs="Times New Roman CYR"/>
          <w:color w:val="auto"/>
          <w:sz w:val="28"/>
          <w:szCs w:val="28"/>
          <w:lang w:eastAsia="en-US" w:bidi="ar-SA"/>
        </w:rPr>
        <w:t>вается</w:t>
      </w:r>
      <w:proofErr w:type="spellEnd"/>
      <w:r w:rsidRPr="009159FF">
        <w:rPr>
          <w:rFonts w:ascii="Times New Roman CYR" w:eastAsiaTheme="minorHAnsi" w:hAnsi="Times New Roman CYR" w:cs="Times New Roman CYR"/>
          <w:color w:val="auto"/>
          <w:sz w:val="28"/>
          <w:szCs w:val="28"/>
          <w:lang w:eastAsia="en-US" w:bidi="ar-SA"/>
        </w:rPr>
        <w:t xml:space="preserve"> на 10-30 процентов ниже должностного оклада руководителя учреждения. Руководителям учреждений устанавливаются выплаты стимулирующего характера и компенсационные выплаты, предусмотренные разделами 5 - </w:t>
      </w:r>
      <w:proofErr w:type="gramStart"/>
      <w:r w:rsidRPr="009159FF">
        <w:rPr>
          <w:rFonts w:ascii="Times New Roman CYR" w:eastAsiaTheme="minorHAnsi" w:hAnsi="Times New Roman CYR" w:cs="Times New Roman CYR"/>
          <w:color w:val="auto"/>
          <w:sz w:val="28"/>
          <w:szCs w:val="28"/>
          <w:lang w:eastAsia="en-US" w:bidi="ar-SA"/>
        </w:rPr>
        <w:t>6  Положения</w:t>
      </w:r>
      <w:proofErr w:type="gramEnd"/>
      <w:r w:rsidRPr="009159FF">
        <w:rPr>
          <w:rFonts w:ascii="Times New Roman CYR" w:eastAsiaTheme="minorHAnsi" w:hAnsi="Times New Roman CYR" w:cs="Times New Roman CYR"/>
          <w:color w:val="auto"/>
          <w:sz w:val="28"/>
          <w:szCs w:val="28"/>
          <w:lang w:eastAsia="en-US" w:bidi="ar-SA"/>
        </w:rPr>
        <w:t>.</w:t>
      </w:r>
    </w:p>
    <w:p w14:paraId="73F784F9" w14:textId="142D4E75" w:rsidR="00035A1C" w:rsidRPr="009159FF" w:rsidRDefault="00035A1C" w:rsidP="00035A1C">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lastRenderedPageBreak/>
        <w:t>Размеры и условия осуществления выплат стимулирующего характера и ком</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пенсационных выплат руководителям учреждений ежегодно устанавливаются учредителем и закрепляются в дополнительном соглашении к трудовому договору руководителя учреждения.</w:t>
      </w:r>
    </w:p>
    <w:p w14:paraId="79B540E9" w14:textId="22ABFB2F" w:rsidR="00035A1C" w:rsidRPr="009159FF" w:rsidRDefault="00035A1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стимулирующего характера за интенсивность и высокие результаты, сложность и напряженность, качество выполняемой работы руководителям учреждения устанавливаются с учетом результатов деятельности учреждения в соответствии с показателями и критериями оценки эффективности работы учреждения.</w:t>
      </w:r>
    </w:p>
    <w:p w14:paraId="39881F9C" w14:textId="12D02A3A" w:rsidR="00035A1C" w:rsidRPr="009159FF" w:rsidRDefault="00035A1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Решения о выполнении условий осуществления выплат стимулирующего ха</w:t>
      </w:r>
      <w:r w:rsidRPr="009159FF">
        <w:rPr>
          <w:rFonts w:ascii="Times New Roman" w:eastAsiaTheme="minorHAnsi" w:hAnsi="Times New Roman" w:cs="Times New Roman"/>
          <w:color w:val="auto"/>
          <w:sz w:val="28"/>
          <w:szCs w:val="28"/>
          <w:lang w:eastAsia="en-US" w:bidi="ar-SA"/>
        </w:rPr>
        <w:softHyphen/>
        <w:t xml:space="preserve">- </w:t>
      </w:r>
      <w:proofErr w:type="spellStart"/>
      <w:r w:rsidRPr="009159FF">
        <w:rPr>
          <w:rFonts w:ascii="Times New Roman CYR" w:eastAsiaTheme="minorHAnsi" w:hAnsi="Times New Roman CYR" w:cs="Times New Roman CYR"/>
          <w:color w:val="auto"/>
          <w:sz w:val="28"/>
          <w:szCs w:val="28"/>
          <w:lang w:eastAsia="en-US" w:bidi="ar-SA"/>
        </w:rPr>
        <w:t>рактера</w:t>
      </w:r>
      <w:proofErr w:type="spellEnd"/>
      <w:r w:rsidRPr="009159FF">
        <w:rPr>
          <w:rFonts w:ascii="Times New Roman CYR" w:eastAsiaTheme="minorHAnsi" w:hAnsi="Times New Roman CYR" w:cs="Times New Roman CYR"/>
          <w:color w:val="auto"/>
          <w:sz w:val="28"/>
          <w:szCs w:val="28"/>
          <w:lang w:eastAsia="en-US" w:bidi="ar-SA"/>
        </w:rPr>
        <w:t xml:space="preserve"> за интенсивность и высокие результаты, сложность и напряженность, качество выполняемой работы руководителям учреждений и их назначении ежемесячно принимаются создаваемой учредителем комиссией по установлению стимулирующих выплат.</w:t>
      </w:r>
    </w:p>
    <w:p w14:paraId="36316BFB" w14:textId="28D11915" w:rsidR="00035A1C" w:rsidRPr="009159FF" w:rsidRDefault="00035A1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Источниками осуществления выплат стимулирующего характера и </w:t>
      </w:r>
      <w:proofErr w:type="spellStart"/>
      <w:r w:rsidRPr="009159FF">
        <w:rPr>
          <w:rFonts w:ascii="Times New Roman CYR" w:eastAsiaTheme="minorHAnsi" w:hAnsi="Times New Roman CYR" w:cs="Times New Roman CYR"/>
          <w:color w:val="auto"/>
          <w:sz w:val="28"/>
          <w:szCs w:val="28"/>
          <w:lang w:eastAsia="en-US" w:bidi="ar-SA"/>
        </w:rPr>
        <w:t>компенса</w:t>
      </w:r>
      <w:proofErr w:type="spellEnd"/>
      <w:r w:rsidRPr="009159FF">
        <w:rPr>
          <w:rFonts w:ascii="Times New Roman" w:eastAsiaTheme="minorHAnsi" w:hAnsi="Times New Roman" w:cs="Times New Roman"/>
          <w:color w:val="auto"/>
          <w:sz w:val="28"/>
          <w:szCs w:val="28"/>
          <w:lang w:eastAsia="en-US" w:bidi="ar-SA"/>
        </w:rPr>
        <w:softHyphen/>
        <w:t xml:space="preserve">- </w:t>
      </w:r>
      <w:proofErr w:type="spellStart"/>
      <w:r w:rsidRPr="009159FF">
        <w:rPr>
          <w:rFonts w:ascii="Times New Roman CYR" w:eastAsiaTheme="minorHAnsi" w:hAnsi="Times New Roman CYR" w:cs="Times New Roman CYR"/>
          <w:color w:val="auto"/>
          <w:sz w:val="28"/>
          <w:szCs w:val="28"/>
          <w:lang w:eastAsia="en-US" w:bidi="ar-SA"/>
        </w:rPr>
        <w:t>ционных</w:t>
      </w:r>
      <w:proofErr w:type="spellEnd"/>
      <w:r w:rsidRPr="009159FF">
        <w:rPr>
          <w:rFonts w:ascii="Times New Roman CYR" w:eastAsiaTheme="minorHAnsi" w:hAnsi="Times New Roman CYR" w:cs="Times New Roman CYR"/>
          <w:color w:val="auto"/>
          <w:sz w:val="28"/>
          <w:szCs w:val="28"/>
          <w:lang w:eastAsia="en-US" w:bidi="ar-SA"/>
        </w:rPr>
        <w:t xml:space="preserve"> выплат являются средства централизованного фонда учреждения и средства от приносящей доход деятельности.</w:t>
      </w:r>
    </w:p>
    <w:p w14:paraId="1408BFE4" w14:textId="77777777" w:rsidR="00035A1C" w:rsidRPr="009159FF" w:rsidRDefault="00035A1C" w:rsidP="00035A1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14:paraId="74B20489" w14:textId="792ED0AF" w:rsidR="00035A1C" w:rsidRPr="009159FF" w:rsidRDefault="00035A1C" w:rsidP="00035A1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159FF">
        <w:rPr>
          <w:rFonts w:ascii="Times New Roman" w:eastAsiaTheme="minorHAnsi" w:hAnsi="Times New Roman" w:cs="Times New Roman"/>
          <w:b/>
          <w:bCs/>
          <w:color w:val="auto"/>
          <w:sz w:val="28"/>
          <w:szCs w:val="28"/>
          <w:lang w:eastAsia="en-US" w:bidi="ar-SA"/>
        </w:rPr>
        <w:t>Порядок и условия установления выплат</w:t>
      </w:r>
    </w:p>
    <w:p w14:paraId="7542C213" w14:textId="2EB63A1D" w:rsidR="00035A1C" w:rsidRPr="009159FF" w:rsidRDefault="00035A1C" w:rsidP="00035A1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r w:rsidRPr="009159FF">
        <w:rPr>
          <w:rFonts w:ascii="Times New Roman" w:eastAsiaTheme="minorHAnsi" w:hAnsi="Times New Roman" w:cs="Times New Roman"/>
          <w:b/>
          <w:bCs/>
          <w:color w:val="auto"/>
          <w:sz w:val="28"/>
          <w:szCs w:val="28"/>
          <w:lang w:eastAsia="en-US" w:bidi="ar-SA"/>
        </w:rPr>
        <w:t>компенсационного характера</w:t>
      </w:r>
    </w:p>
    <w:p w14:paraId="1FE02B6D" w14:textId="77777777" w:rsidR="00035A1C" w:rsidRPr="009159FF" w:rsidRDefault="00035A1C" w:rsidP="00035A1C">
      <w:pPr>
        <w:widowControl/>
        <w:autoSpaceDE w:val="0"/>
        <w:autoSpaceDN w:val="0"/>
        <w:adjustRightInd w:val="0"/>
        <w:jc w:val="center"/>
        <w:rPr>
          <w:rFonts w:ascii="Times New Roman" w:eastAsiaTheme="minorHAnsi" w:hAnsi="Times New Roman" w:cs="Times New Roman"/>
          <w:b/>
          <w:bCs/>
          <w:color w:val="auto"/>
          <w:sz w:val="28"/>
          <w:szCs w:val="28"/>
          <w:lang w:eastAsia="en-US" w:bidi="ar-SA"/>
        </w:rPr>
      </w:pPr>
    </w:p>
    <w:p w14:paraId="427C16DB" w14:textId="77777777" w:rsidR="00B647AD" w:rsidRPr="009159FF" w:rsidRDefault="00035A1C" w:rsidP="004D11BC">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К выплатам компенсационного характера относятся:</w:t>
      </w:r>
    </w:p>
    <w:p w14:paraId="0CB5F822"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за работу в местностях с особыми климатическими</w:t>
      </w:r>
    </w:p>
    <w:p w14:paraId="5D0CE200" w14:textId="0E6D2876" w:rsidR="00B647AD" w:rsidRPr="009159FF" w:rsidRDefault="00035A1C" w:rsidP="00B647AD">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условиями (районный коэффициент);</w:t>
      </w:r>
    </w:p>
    <w:p w14:paraId="79D9EA0F"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за работу в условиях, отклоняющихся от нормальных, при</w:t>
      </w:r>
    </w:p>
    <w:p w14:paraId="0827AF2F" w14:textId="17D8F91F" w:rsidR="00B647AD" w:rsidRPr="009159FF" w:rsidRDefault="00035A1C" w:rsidP="00B647AD">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выполнении работ различной квалификации, разъездном характере работы, совмещении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урочной работе, работе в ночное время и при выполнении работ в других условиях, отклоняющихся от нормальных;</w:t>
      </w:r>
    </w:p>
    <w:p w14:paraId="3A4C80AE"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за дополнительные виды работ, не входящие в</w:t>
      </w:r>
    </w:p>
    <w:p w14:paraId="2375E48D" w14:textId="2C0AEDAB" w:rsidR="00B647AD" w:rsidRPr="009159FF" w:rsidRDefault="00035A1C" w:rsidP="00B647AD">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должностные обязанности работников, но непосредственно связанные с их исполнением; </w:t>
      </w:r>
    </w:p>
    <w:p w14:paraId="3E5742CB"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работникам, занятым на работах с вредными и (или)</w:t>
      </w:r>
    </w:p>
    <w:p w14:paraId="7DBE73CB" w14:textId="5D2DBA77" w:rsidR="00B647AD" w:rsidRPr="009159FF" w:rsidRDefault="00035A1C" w:rsidP="00B647AD">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опасными условиями труда;</w:t>
      </w:r>
    </w:p>
    <w:p w14:paraId="3C660E54"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иные выплаты и надбавки компенсационного характера.</w:t>
      </w:r>
    </w:p>
    <w:p w14:paraId="09A3E44E" w14:textId="77777777" w:rsidR="00B647AD" w:rsidRPr="009159FF" w:rsidRDefault="00035A1C" w:rsidP="00B647AD">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Выплаты компенсационного характера устанавливаются к окладам (должностным окладам), ставкам заработной платы работников в процентах к окладам (должностным окладам), ставкам заработной платы или в абсолютных раз</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мерах в пределах средств фонда оплаты труда.</w:t>
      </w:r>
    </w:p>
    <w:p w14:paraId="39887D88" w14:textId="77777777" w:rsidR="00B647AD" w:rsidRPr="009159FF" w:rsidRDefault="00035A1C" w:rsidP="00B647AD">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 xml:space="preserve">Размеры выплат компенсационного характера не могут быть ниже предусмотренных трудовым законодательством и иными нормативными правовыми актами, содержащими нормы трудового права. </w:t>
      </w:r>
    </w:p>
    <w:p w14:paraId="48CC464F" w14:textId="581505B3" w:rsidR="00035A1C" w:rsidRPr="009159FF" w:rsidRDefault="00035A1C" w:rsidP="00B647AD">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lastRenderedPageBreak/>
        <w:t>Выплаты компенсационного характера, размеры и условия их установления определяются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положениями об оплате труда работников учреждения и конкретизируются в трудов</w:t>
      </w:r>
      <w:r w:rsidR="004D11BC" w:rsidRPr="009159FF">
        <w:rPr>
          <w:rFonts w:ascii="Times New Roman CYR" w:eastAsiaTheme="minorHAnsi" w:hAnsi="Times New Roman CYR" w:cs="Times New Roman CYR"/>
          <w:color w:val="auto"/>
          <w:sz w:val="28"/>
          <w:szCs w:val="28"/>
          <w:lang w:eastAsia="en-US" w:bidi="ar-SA"/>
        </w:rPr>
        <w:t>ых</w:t>
      </w:r>
      <w:r w:rsidRPr="009159FF">
        <w:rPr>
          <w:rFonts w:ascii="Times New Roman CYR" w:eastAsiaTheme="minorHAnsi" w:hAnsi="Times New Roman CYR" w:cs="Times New Roman CYR"/>
          <w:color w:val="auto"/>
          <w:sz w:val="28"/>
          <w:szCs w:val="28"/>
          <w:lang w:eastAsia="en-US" w:bidi="ar-SA"/>
        </w:rPr>
        <w:t xml:space="preserve"> договорах работников.</w:t>
      </w:r>
    </w:p>
    <w:p w14:paraId="771773AE" w14:textId="77777777" w:rsidR="00B647AD" w:rsidRPr="009159FF" w:rsidRDefault="004D11B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ab/>
      </w:r>
      <w:r w:rsidR="00035A1C" w:rsidRPr="009159FF">
        <w:rPr>
          <w:rFonts w:ascii="Times New Roman CYR" w:eastAsiaTheme="minorHAnsi" w:hAnsi="Times New Roman CYR" w:cs="Times New Roman CYR"/>
          <w:color w:val="auto"/>
          <w:sz w:val="28"/>
          <w:szCs w:val="28"/>
          <w:lang w:eastAsia="en-US" w:bidi="ar-SA"/>
        </w:rPr>
        <w:t xml:space="preserve">На момент введения новых систем оплаты труда указанная выплата устанавливается всем работникам, получавшим ее ранее, в прежних размерах. </w:t>
      </w:r>
    </w:p>
    <w:p w14:paraId="63290990" w14:textId="77777777" w:rsidR="00B647AD" w:rsidRPr="009159FF" w:rsidRDefault="00035A1C" w:rsidP="00B647AD">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Районный коэффициент к заработной плате работников применяется в размере 30 процентов от заработной платы, подлежащей начислению в соответствующем месяце с учетом всех установленных выплат.</w:t>
      </w:r>
    </w:p>
    <w:p w14:paraId="35D1BE25" w14:textId="77777777" w:rsidR="00B647AD" w:rsidRPr="009159FF" w:rsidRDefault="00035A1C" w:rsidP="00B647AD">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за работу в условиях, отклоняющихся от нормальных, при выполнении работ различной квалификации, разъездном характере работы, со</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вмещении профессий (должностей), расширении зон обслуживания, исполнении обязанностей временно отсутствующего работника без освобождения от работы, определенной трудовым договором, в выходные и нерабочие праздничные дни, сверхурочной работе, работе в ночное время и при выполнении работ в других условиях, отклоняющихся от нормальных) производятся: -</w:t>
      </w: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за совмещение профессий (должностей), за расширение зоны обслуживания работнику в виде доплаты. Размер доплаты и срок, на который она устанавливается, определяется по соглашению сторон в трудовом договоре с учетом содержания и (или) объема выполняемой дополнительной работы, расширения зоны обслуживания;</w:t>
      </w:r>
    </w:p>
    <w:p w14:paraId="0246E987"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оплата за сверхурочную работу производится за первые два часа</w:t>
      </w:r>
    </w:p>
    <w:p w14:paraId="0F097970" w14:textId="77777777" w:rsidR="00B647AD" w:rsidRPr="009159FF" w:rsidRDefault="00035A1C" w:rsidP="00B647AD">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работы в полуторном размере оклада (должностного оклада), ставки заработной платы, а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BBF6774"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оплата труда за работу в ночное время (с 22часов до </w:t>
      </w:r>
      <w:r w:rsidR="004D11BC" w:rsidRPr="009159FF">
        <w:rPr>
          <w:rFonts w:ascii="Times New Roman CYR" w:eastAsiaTheme="minorHAnsi" w:hAnsi="Times New Roman CYR" w:cs="Times New Roman CYR"/>
          <w:color w:val="auto"/>
          <w:sz w:val="28"/>
          <w:szCs w:val="28"/>
          <w:lang w:eastAsia="en-US" w:bidi="ar-SA"/>
        </w:rPr>
        <w:t xml:space="preserve">6 </w:t>
      </w:r>
      <w:r w:rsidRPr="009159FF">
        <w:rPr>
          <w:rFonts w:ascii="Times New Roman CYR" w:eastAsiaTheme="minorHAnsi" w:hAnsi="Times New Roman CYR" w:cs="Times New Roman CYR"/>
          <w:color w:val="auto"/>
          <w:sz w:val="28"/>
          <w:szCs w:val="28"/>
          <w:lang w:eastAsia="en-US" w:bidi="ar-SA"/>
        </w:rPr>
        <w:t xml:space="preserve">часов) </w:t>
      </w:r>
    </w:p>
    <w:p w14:paraId="460544C7" w14:textId="3662A766" w:rsidR="00B647AD" w:rsidRPr="009159FF" w:rsidRDefault="00035A1C" w:rsidP="00B647AD">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составляет 40 процентов части оклада (должностного оклада, ставки заработной платы). Размер доплаты за час работы определяется путем деления оклада (должностного оклада), ставки заработной платы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r w:rsidR="00B647AD" w:rsidRPr="009159FF">
        <w:rPr>
          <w:rFonts w:ascii="Times New Roman CYR" w:eastAsiaTheme="minorHAnsi" w:hAnsi="Times New Roman CYR" w:cs="Times New Roman CYR"/>
          <w:color w:val="auto"/>
          <w:sz w:val="28"/>
          <w:szCs w:val="28"/>
          <w:lang w:eastAsia="en-US" w:bidi="ar-SA"/>
        </w:rPr>
        <w:t>.</w:t>
      </w:r>
    </w:p>
    <w:p w14:paraId="7F0B42AD" w14:textId="77777777" w:rsidR="00B647AD" w:rsidRPr="009159FF" w:rsidRDefault="00035A1C" w:rsidP="00B647AD">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оплата труда в выходные или нерабочие праздничные дни</w:t>
      </w:r>
    </w:p>
    <w:p w14:paraId="45480159" w14:textId="77777777" w:rsidR="00212D38" w:rsidRPr="009159FF" w:rsidRDefault="00035A1C" w:rsidP="00B647AD">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производится работникам в размере не менее одинарной дневной или часовой ставки заработной платы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Конкретные размеры оплаты труда за работу в выходной </w:t>
      </w:r>
      <w:r w:rsidRPr="009159FF">
        <w:rPr>
          <w:rFonts w:ascii="Times New Roman CYR" w:eastAsiaTheme="minorHAnsi" w:hAnsi="Times New Roman CYR" w:cs="Times New Roman CYR"/>
          <w:color w:val="auto"/>
          <w:sz w:val="28"/>
          <w:szCs w:val="28"/>
          <w:lang w:eastAsia="en-US" w:bidi="ar-SA"/>
        </w:rPr>
        <w:lastRenderedPageBreak/>
        <w:t xml:space="preserve">или нерабочий праздничный день устанавливаются коллективным договором, локальным нормативным актом, трудовым договором.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14:paraId="4D92A5BF" w14:textId="77777777" w:rsidR="00212D38" w:rsidRPr="009159FF" w:rsidRDefault="00035A1C" w:rsidP="00212D38">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выплата за увеличение объема работы или исполнение </w:t>
      </w:r>
    </w:p>
    <w:p w14:paraId="4EDA4AD9" w14:textId="7C9A7BF7" w:rsidR="00035A1C" w:rsidRPr="009159FF" w:rsidRDefault="00035A1C" w:rsidP="00212D38">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обязанностей временно отсутствующего работника без освобождения от работы, определенной трудовым договором, устанавливается в случае увеличения установленного работнику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и срок, на который она устанавливается, определяются по соглаше</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нию сторон трудовым договором с учетом содержания и/или объема дополнительной работы</w:t>
      </w:r>
      <w:r w:rsidR="004D11BC" w:rsidRPr="009159FF">
        <w:rPr>
          <w:rFonts w:ascii="Times New Roman CYR" w:eastAsiaTheme="minorHAnsi" w:hAnsi="Times New Roman CYR" w:cs="Times New Roman CYR"/>
          <w:color w:val="auto"/>
          <w:sz w:val="28"/>
          <w:szCs w:val="28"/>
          <w:lang w:eastAsia="en-US" w:bidi="ar-SA"/>
        </w:rPr>
        <w:t>.</w:t>
      </w:r>
    </w:p>
    <w:p w14:paraId="5ED8C815" w14:textId="77777777" w:rsidR="004D11BC" w:rsidRPr="009159FF" w:rsidRDefault="004D11B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p>
    <w:p w14:paraId="2776477E" w14:textId="02C93945" w:rsidR="00035A1C" w:rsidRPr="009159FF" w:rsidRDefault="00035A1C" w:rsidP="004D11BC">
      <w:pPr>
        <w:widowControl/>
        <w:autoSpaceDE w:val="0"/>
        <w:autoSpaceDN w:val="0"/>
        <w:adjustRightInd w:val="0"/>
        <w:jc w:val="center"/>
        <w:rPr>
          <w:rFonts w:ascii="Times New Roman CYR" w:eastAsiaTheme="minorHAnsi" w:hAnsi="Times New Roman CYR" w:cs="Times New Roman CYR"/>
          <w:b/>
          <w:bCs/>
          <w:color w:val="auto"/>
          <w:sz w:val="28"/>
          <w:szCs w:val="28"/>
          <w:lang w:eastAsia="en-US" w:bidi="ar-SA"/>
        </w:rPr>
      </w:pPr>
      <w:r w:rsidRPr="009159FF">
        <w:rPr>
          <w:rFonts w:ascii="Times New Roman CYR" w:eastAsiaTheme="minorHAnsi" w:hAnsi="Times New Roman CYR" w:cs="Times New Roman CYR"/>
          <w:b/>
          <w:bCs/>
          <w:color w:val="auto"/>
          <w:sz w:val="28"/>
          <w:szCs w:val="28"/>
          <w:lang w:eastAsia="en-US" w:bidi="ar-SA"/>
        </w:rPr>
        <w:t>Порядок и условия выплат стимулирующего характер</w:t>
      </w:r>
      <w:r w:rsidR="004D11BC" w:rsidRPr="009159FF">
        <w:rPr>
          <w:rFonts w:ascii="Times New Roman CYR" w:eastAsiaTheme="minorHAnsi" w:hAnsi="Times New Roman CYR" w:cs="Times New Roman CYR"/>
          <w:b/>
          <w:bCs/>
          <w:color w:val="auto"/>
          <w:sz w:val="28"/>
          <w:szCs w:val="28"/>
          <w:lang w:eastAsia="en-US" w:bidi="ar-SA"/>
        </w:rPr>
        <w:t>а</w:t>
      </w:r>
    </w:p>
    <w:p w14:paraId="1040033F" w14:textId="77777777" w:rsidR="004D11BC" w:rsidRPr="009159FF" w:rsidRDefault="004D11BC" w:rsidP="00035A1C">
      <w:pPr>
        <w:widowControl/>
        <w:autoSpaceDE w:val="0"/>
        <w:autoSpaceDN w:val="0"/>
        <w:adjustRightInd w:val="0"/>
        <w:jc w:val="both"/>
        <w:rPr>
          <w:rFonts w:ascii="Times New Roman CYR" w:eastAsiaTheme="minorHAnsi" w:hAnsi="Times New Roman CYR" w:cs="Times New Roman CYR"/>
          <w:b/>
          <w:bCs/>
          <w:color w:val="auto"/>
          <w:sz w:val="28"/>
          <w:szCs w:val="28"/>
          <w:lang w:eastAsia="en-US" w:bidi="ar-SA"/>
        </w:rPr>
      </w:pPr>
    </w:p>
    <w:p w14:paraId="1AFE79DA" w14:textId="77777777" w:rsidR="00212D38" w:rsidRPr="009159FF" w:rsidRDefault="00035A1C" w:rsidP="004D11BC">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К выплатам стимулирующего характера относятся: </w:t>
      </w:r>
    </w:p>
    <w:p w14:paraId="0373F9CF" w14:textId="77777777" w:rsidR="00212D38" w:rsidRPr="009159FF" w:rsidRDefault="00035A1C" w:rsidP="00212D38">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стимулирующие выплаты за интенсивность и высокие результаты,</w:t>
      </w:r>
    </w:p>
    <w:p w14:paraId="61281CF7" w14:textId="77777777" w:rsidR="00212D38" w:rsidRPr="009159FF" w:rsidRDefault="00035A1C" w:rsidP="00212D38">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сложность и напряженность, качество выполняемой работы;</w:t>
      </w:r>
    </w:p>
    <w:p w14:paraId="520B082E" w14:textId="77777777" w:rsidR="00212D38" w:rsidRPr="009159FF" w:rsidRDefault="00035A1C" w:rsidP="00212D38">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выплаты за специальные знания, умения и навыки, применяемые в </w:t>
      </w:r>
    </w:p>
    <w:p w14:paraId="77E8E721" w14:textId="77777777" w:rsidR="00212D38" w:rsidRPr="009159FF" w:rsidRDefault="00035A1C" w:rsidP="00212D38">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работе; </w:t>
      </w:r>
    </w:p>
    <w:p w14:paraId="5779F8CD" w14:textId="77777777" w:rsidR="00212D38" w:rsidRPr="009159FF" w:rsidRDefault="00035A1C" w:rsidP="00212D38">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(надбавки) за выслугу лет;</w:t>
      </w:r>
    </w:p>
    <w:p w14:paraId="36A237A5" w14:textId="77777777" w:rsidR="00212D38" w:rsidRPr="009159FF" w:rsidRDefault="00035A1C" w:rsidP="00212D38">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премиальные выплаты по итогам работы;</w:t>
      </w:r>
    </w:p>
    <w:p w14:paraId="3D75D680" w14:textId="77777777" w:rsidR="00212D38" w:rsidRPr="009159FF" w:rsidRDefault="00035A1C" w:rsidP="00212D38">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иные поощрительные и разовые выплаты; </w:t>
      </w:r>
    </w:p>
    <w:p w14:paraId="7FA16C62" w14:textId="083D947B" w:rsidR="00035A1C" w:rsidRPr="009159FF" w:rsidRDefault="00035A1C" w:rsidP="00212D38">
      <w:pPr>
        <w:pStyle w:val="af"/>
        <w:widowControl/>
        <w:numPr>
          <w:ilvl w:val="0"/>
          <w:numId w:val="46"/>
        </w:numPr>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разовые премиальные выплаты к знаменательным датам.</w:t>
      </w:r>
    </w:p>
    <w:p w14:paraId="6EC7F3F8" w14:textId="15E98585" w:rsidR="00035A1C" w:rsidRPr="009159FF" w:rsidRDefault="00035A1C"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стимулирующего характера осуществляются в пределах бюджетных ассигнований на оплату труда работников учреждения, в том числе за счет эконо</w:t>
      </w:r>
      <w:r w:rsidRPr="009159FF">
        <w:rPr>
          <w:rFonts w:ascii="Times New Roman" w:eastAsiaTheme="minorHAnsi" w:hAnsi="Times New Roman" w:cs="Times New Roman"/>
          <w:color w:val="auto"/>
          <w:sz w:val="28"/>
          <w:szCs w:val="28"/>
          <w:lang w:eastAsia="en-US" w:bidi="ar-SA"/>
        </w:rPr>
        <w:softHyphen/>
      </w:r>
      <w:r w:rsidR="004D11BC" w:rsidRPr="009159FF">
        <w:rPr>
          <w:rFonts w:ascii="Times New Roman" w:eastAsiaTheme="minorHAnsi" w:hAnsi="Times New Roman" w:cs="Times New Roman"/>
          <w:color w:val="auto"/>
          <w:sz w:val="28"/>
          <w:szCs w:val="28"/>
          <w:lang w:eastAsia="en-US" w:bidi="ar-SA"/>
        </w:rPr>
        <w:t>м</w:t>
      </w:r>
      <w:r w:rsidRPr="009159FF">
        <w:rPr>
          <w:rFonts w:ascii="Times New Roman CYR" w:eastAsiaTheme="minorHAnsi" w:hAnsi="Times New Roman CYR" w:cs="Times New Roman CYR"/>
          <w:color w:val="auto"/>
          <w:sz w:val="28"/>
          <w:szCs w:val="28"/>
          <w:lang w:eastAsia="en-US" w:bidi="ar-SA"/>
        </w:rPr>
        <w:t>ии фонда оплаты труда, а также неиспользованных средств централизованного фонда учреждения, а также средств от платных услуг и иной приносящей доход деятельности, направленных учреждением на оплату труда работников. Неиспользованные средства централизованного фонда учреждения, а также экономия фонда оплаты труда учреждения направляются учреждением на увеличение стимулирующего фонда оплаты труда и распределяются в соответствии с положением о распределении стимулирующего фонда оплаты труда учреждения по согласованию с выборным органом первичной профсоюзной организации.</w:t>
      </w:r>
    </w:p>
    <w:p w14:paraId="07E7616A" w14:textId="4F8200CD" w:rsidR="00035A1C" w:rsidRPr="009159FF" w:rsidRDefault="00035A1C"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Выплаты стимулирующего характера могут устанавливаться как в процент</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ном отношении к окладам (должностным окладам), ставкам заработной платы, так и в абсолютных размерах.</w:t>
      </w: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Стимулирующие выплаты за интенсивность и высокие результаты, сложность и напряженность, качество выполняемой работы устанавливаются ра</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ботникам за выполнение показателей эффективности деятельности, установленных локальным нормативным актом учреждения на основании примерного перечня по</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 xml:space="preserve">казателей эффективности деятельности учреждений, их руководителей и </w:t>
      </w:r>
      <w:r w:rsidRPr="009159FF">
        <w:rPr>
          <w:rFonts w:ascii="Times New Roman CYR" w:eastAsiaTheme="minorHAnsi" w:hAnsi="Times New Roman CYR" w:cs="Times New Roman CYR"/>
          <w:color w:val="auto"/>
          <w:sz w:val="28"/>
          <w:szCs w:val="28"/>
          <w:lang w:eastAsia="en-US" w:bidi="ar-SA"/>
        </w:rPr>
        <w:lastRenderedPageBreak/>
        <w:t>основных категорий работников, утвержденного департаментом культуры и национальной политики Кемеровской области</w:t>
      </w:r>
      <w:r w:rsidR="00212D38" w:rsidRPr="009159FF">
        <w:rPr>
          <w:rFonts w:ascii="Times New Roman CYR" w:eastAsiaTheme="minorHAnsi" w:hAnsi="Times New Roman CYR" w:cs="Times New Roman CYR"/>
          <w:color w:val="auto"/>
          <w:sz w:val="28"/>
          <w:szCs w:val="28"/>
          <w:lang w:eastAsia="en-US" w:bidi="ar-SA"/>
        </w:rPr>
        <w:t xml:space="preserve"> - Кузбасса</w:t>
      </w:r>
      <w:r w:rsidRPr="009159FF">
        <w:rPr>
          <w:rFonts w:ascii="Times New Roman CYR" w:eastAsiaTheme="minorHAnsi" w:hAnsi="Times New Roman CYR" w:cs="Times New Roman CYR"/>
          <w:color w:val="auto"/>
          <w:sz w:val="28"/>
          <w:szCs w:val="28"/>
          <w:lang w:eastAsia="en-US" w:bidi="ar-SA"/>
        </w:rPr>
        <w:t>.</w:t>
      </w:r>
    </w:p>
    <w:p w14:paraId="5290DDC6" w14:textId="43451BF9" w:rsidR="00035A1C" w:rsidRPr="009159FF" w:rsidRDefault="00035A1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b/>
          <w:bCs/>
          <w:color w:val="auto"/>
          <w:sz w:val="28"/>
          <w:szCs w:val="28"/>
          <w:lang w:eastAsia="en-US" w:bidi="ar-SA"/>
        </w:rPr>
        <w:t>Премия за образцовое качество выполняемых работ</w:t>
      </w:r>
      <w:r w:rsidRPr="009159FF">
        <w:rPr>
          <w:rFonts w:ascii="Times New Roman CYR" w:eastAsiaTheme="minorHAnsi" w:hAnsi="Times New Roman CYR" w:cs="Times New Roman CYR"/>
          <w:color w:val="auto"/>
          <w:sz w:val="28"/>
          <w:szCs w:val="28"/>
          <w:lang w:eastAsia="en-US" w:bidi="ar-SA"/>
        </w:rPr>
        <w:t xml:space="preserve"> назначается приказом руководителя учреждения в пределах средств фонда стимулирования и на основании Положения о материальном стимулировании.</w:t>
      </w:r>
      <w:r w:rsidR="00212D38" w:rsidRPr="009159FF">
        <w:rPr>
          <w:rFonts w:ascii="Times New Roman CYR" w:eastAsiaTheme="minorHAnsi" w:hAnsi="Times New Roman CYR" w:cs="Times New Roman CYR"/>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Выплата ежемесячных надбавок за выслугу лет производится дифферен</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 xml:space="preserve">цированно в зависимости от общего стажа работы в учреждениях культуры, образовательных учреждениях культуры, иных муниципальных учреждениях, подведомственных управлению культуры, дающего право на получение этой </w:t>
      </w:r>
      <w:proofErr w:type="gramStart"/>
      <w:r w:rsidRPr="009159FF">
        <w:rPr>
          <w:rFonts w:ascii="Times New Roman CYR" w:eastAsiaTheme="minorHAnsi" w:hAnsi="Times New Roman CYR" w:cs="Times New Roman CYR"/>
          <w:color w:val="auto"/>
          <w:sz w:val="28"/>
          <w:szCs w:val="28"/>
          <w:lang w:eastAsia="en-US" w:bidi="ar-SA"/>
        </w:rPr>
        <w:t xml:space="preserve">надбавки </w:t>
      </w: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в</w:t>
      </w:r>
      <w:proofErr w:type="gramEnd"/>
      <w:r w:rsidRPr="009159FF">
        <w:rPr>
          <w:rFonts w:ascii="Times New Roman CYR" w:eastAsiaTheme="minorHAnsi" w:hAnsi="Times New Roman CYR" w:cs="Times New Roman CYR"/>
          <w:color w:val="auto"/>
          <w:sz w:val="28"/>
          <w:szCs w:val="28"/>
          <w:lang w:eastAsia="en-US" w:bidi="ar-SA"/>
        </w:rPr>
        <w:t xml:space="preserve"> следующих размерах:</w:t>
      </w:r>
    </w:p>
    <w:p w14:paraId="1A98CC99" w14:textId="67C7A0E9" w:rsidR="00035A1C" w:rsidRPr="009159FF" w:rsidRDefault="00212D38" w:rsidP="00035A1C">
      <w:pPr>
        <w:widowControl/>
        <w:autoSpaceDE w:val="0"/>
        <w:autoSpaceDN w:val="0"/>
        <w:adjustRightInd w:val="0"/>
        <w:jc w:val="both"/>
        <w:rPr>
          <w:rFonts w:ascii="Times New Roman CYR" w:eastAsiaTheme="minorHAnsi" w:hAnsi="Times New Roman CYR" w:cs="Times New Roman CYR"/>
          <w:b/>
          <w:bCs/>
          <w:color w:val="auto"/>
          <w:sz w:val="28"/>
          <w:szCs w:val="28"/>
          <w:lang w:eastAsia="en-US" w:bidi="ar-SA"/>
        </w:rPr>
      </w:pPr>
      <w:r w:rsidRPr="009159FF">
        <w:rPr>
          <w:rFonts w:ascii="Times New Roman CYR" w:eastAsiaTheme="minorHAnsi" w:hAnsi="Times New Roman CYR" w:cs="Times New Roman CYR"/>
          <w:b/>
          <w:bCs/>
          <w:color w:val="auto"/>
          <w:sz w:val="28"/>
          <w:szCs w:val="28"/>
          <w:lang w:eastAsia="en-US" w:bidi="ar-SA"/>
        </w:rPr>
        <w:t>1.</w:t>
      </w:r>
      <w:r w:rsidR="00035A1C" w:rsidRPr="009159FF">
        <w:rPr>
          <w:rFonts w:ascii="Times New Roman CYR" w:eastAsiaTheme="minorHAnsi" w:hAnsi="Times New Roman CYR" w:cs="Times New Roman CYR"/>
          <w:b/>
          <w:bCs/>
          <w:color w:val="auto"/>
          <w:sz w:val="28"/>
          <w:szCs w:val="28"/>
          <w:lang w:eastAsia="en-US" w:bidi="ar-SA"/>
        </w:rPr>
        <w:t>Руководителям и специалистам</w:t>
      </w:r>
    </w:p>
    <w:p w14:paraId="72EDD0FC" w14:textId="1B98F632" w:rsidR="00035A1C" w:rsidRPr="009159FF" w:rsidRDefault="00035A1C"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При стаже работы Размер надбавки (в процентах к месяч</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ному должностному окладу) от 1 до 5 лет 10 от 5 до 10 лет 20 от 10 до 15 лет 30 от 15 лет и выше 40</w:t>
      </w:r>
    </w:p>
    <w:p w14:paraId="5A4B3587" w14:textId="77777777" w:rsidR="00212D38" w:rsidRPr="009159FF" w:rsidRDefault="00035A1C" w:rsidP="00212D38">
      <w:pPr>
        <w:widowControl/>
        <w:autoSpaceDE w:val="0"/>
        <w:autoSpaceDN w:val="0"/>
        <w:adjustRightInd w:val="0"/>
        <w:ind w:firstLine="708"/>
        <w:jc w:val="both"/>
        <w:rPr>
          <w:rFonts w:ascii="Times New Roman CYR" w:eastAsiaTheme="minorHAnsi" w:hAnsi="Times New Roman CYR" w:cs="Times New Roman CYR"/>
          <w:b/>
          <w:bCs/>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Исчисление стажа работы, дающего право на получен! ежемесячных надбавок за выслугу лет, включает: время работы в учреждениях культуры, искусства, кино, образовательных учреждениях культуры, учреждениях, подведомственных управлению культуры администрации Чебулинского муниципального района, в аппаратах органов государственной власти и управления; время работы на выборных должностях на постоянной основе в органах государственной власти; время военной службы граждан, если в течение года после увольнения с этой службы они поступили на работу в учреждения культуры; время работы в качестве освобожденных работников профсоюзных организаций в учреждениях культуры;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учреждениями культуры, искусства, кино, учебными заведениями культуры. К государственным и муниципальным учреждениям культуры, искусства и кино для целей исчисления стажа приравниваются учреж</w:t>
      </w:r>
      <w:r w:rsidRPr="009159FF">
        <w:rPr>
          <w:rFonts w:ascii="Times New Roman" w:eastAsiaTheme="minorHAnsi" w:hAnsi="Times New Roman" w:cs="Times New Roman"/>
          <w:color w:val="auto"/>
          <w:sz w:val="28"/>
          <w:szCs w:val="28"/>
          <w:lang w:eastAsia="en-US" w:bidi="ar-SA"/>
        </w:rPr>
        <w:softHyphen/>
      </w:r>
      <w:r w:rsidRPr="009159FF">
        <w:rPr>
          <w:rFonts w:ascii="Times New Roman CYR" w:eastAsiaTheme="minorHAnsi" w:hAnsi="Times New Roman CYR" w:cs="Times New Roman CYR"/>
          <w:color w:val="auto"/>
          <w:sz w:val="28"/>
          <w:szCs w:val="28"/>
          <w:lang w:eastAsia="en-US" w:bidi="ar-SA"/>
        </w:rPr>
        <w:t xml:space="preserve">дения, не осуществляющие культурную деятельность, но обеспечивающие деятельность учреждений культуры, искусства и кино. </w:t>
      </w:r>
      <w:r w:rsidRPr="009159FF">
        <w:rPr>
          <w:rFonts w:ascii="Times New Roman CYR" w:eastAsiaTheme="minorHAnsi" w:hAnsi="Times New Roman CYR" w:cs="Times New Roman CYR"/>
          <w:b/>
          <w:bCs/>
          <w:color w:val="auto"/>
          <w:sz w:val="28"/>
          <w:szCs w:val="28"/>
          <w:lang w:eastAsia="en-US" w:bidi="ar-SA"/>
        </w:rPr>
        <w:t xml:space="preserve">Порядок начисления и выплаты надбавки за выслугу лет: </w:t>
      </w:r>
    </w:p>
    <w:p w14:paraId="6152F7E4" w14:textId="77777777" w:rsidR="00212D38"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Н</w:t>
      </w:r>
      <w:r w:rsidR="00035A1C" w:rsidRPr="009159FF">
        <w:rPr>
          <w:rFonts w:ascii="Times New Roman CYR" w:eastAsiaTheme="minorHAnsi" w:hAnsi="Times New Roman CYR" w:cs="Times New Roman CYR"/>
          <w:color w:val="auto"/>
          <w:sz w:val="28"/>
          <w:szCs w:val="28"/>
          <w:lang w:eastAsia="en-US" w:bidi="ar-SA"/>
        </w:rPr>
        <w:t>адбавка за выслугу лет начисляется, исходя из оклада (должностного оклада) штатного работника, без учета доплат и надбавок и выплачивается ежемесячно одновременно с заработной платой;</w:t>
      </w:r>
    </w:p>
    <w:p w14:paraId="57806BE9" w14:textId="77777777" w:rsidR="00212D38"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w:t>
      </w:r>
      <w:r w:rsidR="00035A1C" w:rsidRPr="009159FF">
        <w:rPr>
          <w:rFonts w:ascii="Times New Roman CYR" w:eastAsiaTheme="minorHAnsi" w:hAnsi="Times New Roman CYR" w:cs="Times New Roman CYR"/>
          <w:color w:val="auto"/>
          <w:sz w:val="28"/>
          <w:szCs w:val="28"/>
          <w:lang w:eastAsia="en-US" w:bidi="ar-SA"/>
        </w:rPr>
        <w:t xml:space="preserve"> при временном заместительстве надбавка за выслугу лет начисляется на должностной оклад по основной работе;</w:t>
      </w:r>
    </w:p>
    <w:p w14:paraId="53DB0FFE" w14:textId="77777777" w:rsidR="00212D38"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w:t>
      </w:r>
      <w:r w:rsidR="00035A1C" w:rsidRPr="009159FF">
        <w:rPr>
          <w:rFonts w:ascii="Times New Roman CYR" w:eastAsiaTheme="minorHAnsi" w:hAnsi="Times New Roman CYR" w:cs="Times New Roman CYR"/>
          <w:color w:val="auto"/>
          <w:sz w:val="28"/>
          <w:szCs w:val="28"/>
          <w:lang w:eastAsia="en-US" w:bidi="ar-SA"/>
        </w:rPr>
        <w:t xml:space="preserve"> ежемесячная надбавка за выслугу лет учитывается во всех случаях исчисления среднего заработка; ежемесячная надбавка за выслугу лет с районным коэффициентом выплачивается с момента возникновения права на назначение или изменение размера этой надбавки;</w:t>
      </w:r>
    </w:p>
    <w:p w14:paraId="693B83AC" w14:textId="77777777" w:rsidR="00212D38"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w:t>
      </w:r>
      <w:r w:rsidR="00035A1C" w:rsidRPr="009159FF">
        <w:rPr>
          <w:rFonts w:ascii="Times New Roman CYR" w:eastAsiaTheme="minorHAnsi" w:hAnsi="Times New Roman CYR" w:cs="Times New Roman CYR"/>
          <w:color w:val="auto"/>
          <w:sz w:val="28"/>
          <w:szCs w:val="28"/>
          <w:lang w:eastAsia="en-US" w:bidi="ar-SA"/>
        </w:rPr>
        <w:t xml:space="preserve"> если у работника право на назначение или изменение размера надбавки за выслугу лет наступило в период его пребывания в очередном или дополнительном отпуске, а также в период его временной </w:t>
      </w:r>
      <w:r w:rsidR="00035A1C" w:rsidRPr="009159FF">
        <w:rPr>
          <w:rFonts w:ascii="Times New Roman CYR" w:eastAsiaTheme="minorHAnsi" w:hAnsi="Times New Roman CYR" w:cs="Times New Roman CYR"/>
          <w:color w:val="auto"/>
          <w:sz w:val="28"/>
          <w:szCs w:val="28"/>
          <w:lang w:eastAsia="en-US" w:bidi="ar-SA"/>
        </w:rPr>
        <w:lastRenderedPageBreak/>
        <w:t>нетрудоспособности, выплата новой надбавки производится после окончания отпуска, временной нетрудоспособности;</w:t>
      </w:r>
    </w:p>
    <w:p w14:paraId="7AE7292A" w14:textId="77777777" w:rsidR="00212D38"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w:t>
      </w:r>
      <w:r w:rsidR="00035A1C" w:rsidRPr="009159FF">
        <w:rPr>
          <w:rFonts w:ascii="Times New Roman CYR" w:eastAsiaTheme="minorHAnsi" w:hAnsi="Times New Roman CYR" w:cs="Times New Roman CYR"/>
          <w:color w:val="auto"/>
          <w:sz w:val="28"/>
          <w:szCs w:val="28"/>
          <w:lang w:eastAsia="en-US" w:bidi="ar-SA"/>
        </w:rPr>
        <w:t xml:space="preserve"> если у работника право на назначение или изменение размера надбавки за выслугу лет наступило в период исполнения государственных обязанностей при переподготовке или повышении квалификации с отрывом от работы в учебном уч</w:t>
      </w:r>
      <w:r w:rsidR="00035A1C" w:rsidRPr="009159FF">
        <w:rPr>
          <w:rFonts w:ascii="Times New Roman" w:eastAsiaTheme="minorHAnsi" w:hAnsi="Times New Roman" w:cs="Times New Roman"/>
          <w:color w:val="auto"/>
          <w:sz w:val="28"/>
          <w:szCs w:val="28"/>
          <w:lang w:eastAsia="en-US" w:bidi="ar-SA"/>
        </w:rPr>
        <w:softHyphen/>
      </w:r>
      <w:r w:rsidR="00035A1C" w:rsidRPr="009159FF">
        <w:rPr>
          <w:rFonts w:ascii="Times New Roman CYR" w:eastAsiaTheme="minorHAnsi" w:hAnsi="Times New Roman CYR" w:cs="Times New Roman CYR"/>
          <w:color w:val="auto"/>
          <w:sz w:val="28"/>
          <w:szCs w:val="28"/>
          <w:lang w:eastAsia="en-US" w:bidi="ar-SA"/>
        </w:rPr>
        <w:t xml:space="preserve">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 </w:t>
      </w:r>
    </w:p>
    <w:p w14:paraId="40B2C611" w14:textId="77777777" w:rsidR="00212D38"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w:t>
      </w:r>
      <w:r w:rsidR="00035A1C" w:rsidRPr="009159FF">
        <w:rPr>
          <w:rFonts w:ascii="Times New Roman CYR" w:eastAsiaTheme="minorHAnsi" w:hAnsi="Times New Roman CYR" w:cs="Times New Roman CYR"/>
          <w:color w:val="auto"/>
          <w:sz w:val="28"/>
          <w:szCs w:val="28"/>
          <w:lang w:eastAsia="en-US" w:bidi="ar-SA"/>
        </w:rPr>
        <w:t xml:space="preserve">назначение надбавки производится на основании приказа руководителя; при увольнении работника надбавка за выслугу лет начисляется пропорционально отработанному времени, и ее выплата производится при окончательном расчете. </w:t>
      </w:r>
    </w:p>
    <w:p w14:paraId="3C88814A" w14:textId="77777777" w:rsidR="00212D38" w:rsidRPr="009159FF" w:rsidRDefault="00035A1C"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b/>
          <w:bCs/>
          <w:color w:val="auto"/>
          <w:sz w:val="28"/>
          <w:szCs w:val="28"/>
          <w:lang w:eastAsia="en-US" w:bidi="ar-SA"/>
        </w:rPr>
        <w:t>Порядок установления стажа работы, дающего право на получение надбавки за выслугу лет</w:t>
      </w:r>
      <w:r w:rsidRPr="009159FF">
        <w:rPr>
          <w:rFonts w:ascii="Times New Roman CYR" w:eastAsiaTheme="minorHAnsi" w:hAnsi="Times New Roman CYR" w:cs="Times New Roman CYR"/>
          <w:color w:val="auto"/>
          <w:sz w:val="28"/>
          <w:szCs w:val="28"/>
          <w:lang w:eastAsia="en-US" w:bidi="ar-SA"/>
        </w:rPr>
        <w:t xml:space="preserve">: </w:t>
      </w:r>
    </w:p>
    <w:p w14:paraId="0AFC8561" w14:textId="51E00762" w:rsidR="00212D38"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 с</w:t>
      </w:r>
      <w:r w:rsidR="00035A1C" w:rsidRPr="009159FF">
        <w:rPr>
          <w:rFonts w:ascii="Times New Roman CYR" w:eastAsiaTheme="minorHAnsi" w:hAnsi="Times New Roman CYR" w:cs="Times New Roman CYR"/>
          <w:color w:val="auto"/>
          <w:sz w:val="28"/>
          <w:szCs w:val="28"/>
          <w:lang w:eastAsia="en-US" w:bidi="ar-SA"/>
        </w:rPr>
        <w:t xml:space="preserve">таж работы для выплаты ежемесячной надбавки за выслугу лет определяется комиссией по установлению трудового стажа, состав которой утверждается руководителем государственного учреждения культуры, искусства и кино, образовательной организации культуры и искусств. Основанием для определения общего стажа работы, дающего право на получение ежемесячных надбавок за выслугу лет, являются сведения, содержащиеся в трудовой книжке, и (или) сведения о трудовой деятельности работника в электронном виде в соответствии со статьей 66.1 Трудового кодекса Российской Федерации. </w:t>
      </w:r>
    </w:p>
    <w:p w14:paraId="4753A3B2" w14:textId="77777777" w:rsidR="00212D38" w:rsidRPr="009159FF" w:rsidRDefault="00035A1C"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b/>
          <w:bCs/>
          <w:color w:val="auto"/>
          <w:sz w:val="28"/>
          <w:szCs w:val="28"/>
          <w:lang w:eastAsia="en-US" w:bidi="ar-SA"/>
        </w:rPr>
        <w:t>Порядок контроля и ответственность за соблюдение установленного порядка начисления надбавки за выслугу лет</w:t>
      </w:r>
      <w:r w:rsidRPr="009159FF">
        <w:rPr>
          <w:rFonts w:ascii="Times New Roman CYR" w:eastAsiaTheme="minorHAnsi" w:hAnsi="Times New Roman CYR" w:cs="Times New Roman CYR"/>
          <w:color w:val="auto"/>
          <w:sz w:val="28"/>
          <w:szCs w:val="28"/>
          <w:lang w:eastAsia="en-US" w:bidi="ar-SA"/>
        </w:rPr>
        <w:t xml:space="preserve">: </w:t>
      </w:r>
    </w:p>
    <w:p w14:paraId="056D1792" w14:textId="54B25808" w:rsidR="00035A1C" w:rsidRPr="009159FF" w:rsidRDefault="00212D38" w:rsidP="00212D38">
      <w:pPr>
        <w:widowControl/>
        <w:autoSpaceDE w:val="0"/>
        <w:autoSpaceDN w:val="0"/>
        <w:adjustRightInd w:val="0"/>
        <w:ind w:firstLine="708"/>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 - </w:t>
      </w:r>
      <w:r w:rsidR="00035A1C" w:rsidRPr="009159FF">
        <w:rPr>
          <w:rFonts w:ascii="Times New Roman CYR" w:eastAsiaTheme="minorHAnsi" w:hAnsi="Times New Roman CYR" w:cs="Times New Roman CYR"/>
          <w:color w:val="auto"/>
          <w:sz w:val="28"/>
          <w:szCs w:val="28"/>
          <w:lang w:eastAsia="en-US" w:bidi="ar-SA"/>
        </w:rPr>
        <w:t>ответственность за своевременный пересмотр у работников учреждения, размера надбавки за выслугу лет, возлагается на руководителя учреждения; индивидуальные трудовые споры по вопросам установления стажа для на</w:t>
      </w:r>
      <w:r w:rsidR="00035A1C" w:rsidRPr="009159FF">
        <w:rPr>
          <w:rFonts w:ascii="Times New Roman" w:eastAsiaTheme="minorHAnsi" w:hAnsi="Times New Roman" w:cs="Times New Roman"/>
          <w:color w:val="auto"/>
          <w:sz w:val="28"/>
          <w:szCs w:val="28"/>
          <w:lang w:eastAsia="en-US" w:bidi="ar-SA"/>
        </w:rPr>
        <w:softHyphen/>
        <w:t xml:space="preserve"> </w:t>
      </w:r>
      <w:r w:rsidR="00035A1C" w:rsidRPr="009159FF">
        <w:rPr>
          <w:rFonts w:ascii="Times New Roman CYR" w:eastAsiaTheme="minorHAnsi" w:hAnsi="Times New Roman CYR" w:cs="Times New Roman CYR"/>
          <w:color w:val="auto"/>
          <w:sz w:val="28"/>
          <w:szCs w:val="28"/>
          <w:lang w:eastAsia="en-US" w:bidi="ar-SA"/>
        </w:rPr>
        <w:t>значения надбавки за выслугу лет или определения размеров этих выплат рассмат</w:t>
      </w:r>
      <w:r w:rsidR="00035A1C" w:rsidRPr="009159FF">
        <w:rPr>
          <w:rFonts w:ascii="Times New Roman" w:eastAsiaTheme="minorHAnsi" w:hAnsi="Times New Roman" w:cs="Times New Roman"/>
          <w:color w:val="auto"/>
          <w:sz w:val="28"/>
          <w:szCs w:val="28"/>
          <w:lang w:eastAsia="en-US" w:bidi="ar-SA"/>
        </w:rPr>
        <w:softHyphen/>
      </w:r>
      <w:r w:rsidR="00035A1C" w:rsidRPr="009159FF">
        <w:rPr>
          <w:rFonts w:ascii="Times New Roman CYR" w:eastAsiaTheme="minorHAnsi" w:hAnsi="Times New Roman CYR" w:cs="Times New Roman CYR"/>
          <w:color w:val="auto"/>
          <w:sz w:val="28"/>
          <w:szCs w:val="28"/>
          <w:lang w:eastAsia="en-US" w:bidi="ar-SA"/>
        </w:rPr>
        <w:t>риваются в установленном законодательством порядке.</w:t>
      </w:r>
      <w:r w:rsidR="00035A1C" w:rsidRPr="009159FF">
        <w:rPr>
          <w:rFonts w:ascii="Times New Roman" w:eastAsiaTheme="minorHAnsi" w:hAnsi="Times New Roman" w:cs="Times New Roman"/>
          <w:color w:val="auto"/>
          <w:sz w:val="28"/>
          <w:szCs w:val="28"/>
          <w:lang w:eastAsia="en-US" w:bidi="ar-SA"/>
        </w:rPr>
        <w:t xml:space="preserve"> </w:t>
      </w:r>
      <w:r w:rsidR="00035A1C" w:rsidRPr="009159FF">
        <w:rPr>
          <w:rFonts w:ascii="Times New Roman CYR" w:eastAsiaTheme="minorHAnsi" w:hAnsi="Times New Roman CYR" w:cs="Times New Roman CYR"/>
          <w:color w:val="auto"/>
          <w:sz w:val="28"/>
          <w:szCs w:val="28"/>
          <w:lang w:eastAsia="en-US" w:bidi="ar-SA"/>
        </w:rPr>
        <w:t>Премиальные выплаты по итогам работы осуществляются на основании Положения о материальном стимулировании.</w:t>
      </w:r>
    </w:p>
    <w:p w14:paraId="452DFAD4" w14:textId="30E0A5EC" w:rsidR="00035A1C" w:rsidRPr="009159FF" w:rsidRDefault="00035A1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Размер премии по итогам работы может устанавливаться как в абсолютном значении, так и в процентном отношении к окладу (должностному окладу, ставке и максимальным размером не ограничен.</w:t>
      </w:r>
      <w:r w:rsidRPr="009159FF">
        <w:rPr>
          <w:rFonts w:ascii="Times New Roman" w:eastAsiaTheme="minorHAnsi" w:hAnsi="Times New Roman" w:cs="Times New Roman"/>
          <w:color w:val="auto"/>
          <w:sz w:val="28"/>
          <w:szCs w:val="28"/>
          <w:lang w:eastAsia="en-US" w:bidi="ar-SA"/>
        </w:rPr>
        <w:t xml:space="preserve"> </w:t>
      </w:r>
      <w:r w:rsidRPr="009159FF">
        <w:rPr>
          <w:rFonts w:ascii="Times New Roman CYR" w:eastAsiaTheme="minorHAnsi" w:hAnsi="Times New Roman CYR" w:cs="Times New Roman CYR"/>
          <w:color w:val="auto"/>
          <w:sz w:val="28"/>
          <w:szCs w:val="28"/>
          <w:lang w:eastAsia="en-US" w:bidi="ar-SA"/>
        </w:rPr>
        <w:t>В учреждении допускается установление иных стимулирующих едино</w:t>
      </w:r>
      <w:r w:rsidRPr="009159FF">
        <w:rPr>
          <w:rFonts w:ascii="Times New Roman" w:eastAsiaTheme="minorHAnsi" w:hAnsi="Times New Roman" w:cs="Times New Roman"/>
          <w:color w:val="auto"/>
          <w:sz w:val="28"/>
          <w:szCs w:val="28"/>
          <w:lang w:eastAsia="en-US" w:bidi="ar-SA"/>
        </w:rPr>
        <w:softHyphen/>
        <w:t xml:space="preserve"> </w:t>
      </w:r>
      <w:r w:rsidRPr="009159FF">
        <w:rPr>
          <w:rFonts w:ascii="Times New Roman CYR" w:eastAsiaTheme="minorHAnsi" w:hAnsi="Times New Roman CYR" w:cs="Times New Roman CYR"/>
          <w:color w:val="auto"/>
          <w:sz w:val="28"/>
          <w:szCs w:val="28"/>
          <w:lang w:eastAsia="en-US" w:bidi="ar-SA"/>
        </w:rPr>
        <w:t>временных выплат в виде разовых премий к знаменательным датам и материальной помощи работникам учреждения за счет неиспользованных средств централизованного фонда стимулирования руководителя учреждения, а также экономии фонда оплаты труда учреждения.</w:t>
      </w:r>
    </w:p>
    <w:p w14:paraId="0FFC791A" w14:textId="302ADABF" w:rsidR="00035A1C" w:rsidRPr="009159FF" w:rsidRDefault="00035A1C" w:rsidP="00035A1C">
      <w:pPr>
        <w:widowControl/>
        <w:autoSpaceDE w:val="0"/>
        <w:autoSpaceDN w:val="0"/>
        <w:adjustRightInd w:val="0"/>
        <w:jc w:val="both"/>
        <w:rPr>
          <w:rFonts w:ascii="Times New Roman CYR" w:eastAsiaTheme="minorHAnsi" w:hAnsi="Times New Roman CYR" w:cs="Times New Roman CYR"/>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 xml:space="preserve">Размеры и основания данных выплат работникам учреждений разрабатываются и утверждаются учреждением по согласованию с выборным </w:t>
      </w:r>
      <w:r w:rsidRPr="009159FF">
        <w:rPr>
          <w:rFonts w:ascii="Times New Roman CYR" w:eastAsiaTheme="minorHAnsi" w:hAnsi="Times New Roman CYR" w:cs="Times New Roman CYR"/>
          <w:color w:val="auto"/>
          <w:sz w:val="28"/>
          <w:szCs w:val="28"/>
          <w:lang w:eastAsia="en-US" w:bidi="ar-SA"/>
        </w:rPr>
        <w:lastRenderedPageBreak/>
        <w:t>органом первичной профсоюзной организации или иным представительным органом учреждения.</w:t>
      </w:r>
    </w:p>
    <w:p w14:paraId="63BE8501" w14:textId="77777777" w:rsidR="00035A1C" w:rsidRPr="009159FF" w:rsidRDefault="00035A1C" w:rsidP="00035A1C">
      <w:pPr>
        <w:widowControl/>
        <w:autoSpaceDE w:val="0"/>
        <w:autoSpaceDN w:val="0"/>
        <w:adjustRightInd w:val="0"/>
        <w:jc w:val="both"/>
        <w:rPr>
          <w:rFonts w:ascii="Times New Roman" w:eastAsiaTheme="minorHAnsi" w:hAnsi="Times New Roman" w:cs="Times New Roman"/>
          <w:color w:val="auto"/>
          <w:sz w:val="28"/>
          <w:szCs w:val="28"/>
          <w:lang w:eastAsia="en-US" w:bidi="ar-SA"/>
        </w:rPr>
      </w:pPr>
      <w:r w:rsidRPr="009159FF">
        <w:rPr>
          <w:rFonts w:ascii="Times New Roman CYR" w:eastAsiaTheme="minorHAnsi" w:hAnsi="Times New Roman CYR" w:cs="Times New Roman CYR"/>
          <w:color w:val="auto"/>
          <w:sz w:val="28"/>
          <w:szCs w:val="28"/>
          <w:lang w:eastAsia="en-US" w:bidi="ar-SA"/>
        </w:rPr>
        <w:t>Материальная помощь выплачивается из фонда экономии на основании письменного заявления работника учреждения.</w:t>
      </w:r>
    </w:p>
    <w:p w14:paraId="04850EEB" w14:textId="7AB25774" w:rsidR="00913872" w:rsidRPr="009159FF" w:rsidRDefault="00DD1684" w:rsidP="00913872">
      <w:pPr>
        <w:widowControl/>
        <w:ind w:firstLine="708"/>
        <w:jc w:val="both"/>
        <w:rPr>
          <w:rFonts w:ascii="Times New Roman" w:eastAsia="Times New Roman" w:hAnsi="Times New Roman" w:cs="Times New Roman"/>
          <w:color w:val="auto"/>
          <w:sz w:val="28"/>
          <w:szCs w:val="28"/>
          <w:lang w:bidi="ar-SA"/>
        </w:rPr>
      </w:pPr>
      <w:r w:rsidRPr="009159FF">
        <w:rPr>
          <w:rFonts w:ascii="Times New Roman" w:eastAsia="Times New Roman" w:hAnsi="Times New Roman" w:cs="Times New Roman"/>
          <w:color w:val="auto"/>
          <w:sz w:val="28"/>
          <w:szCs w:val="28"/>
          <w:lang w:bidi="ar-SA"/>
        </w:rPr>
        <w:t xml:space="preserve">Приказом  </w:t>
      </w:r>
      <w:r w:rsidR="003A697D" w:rsidRPr="009159FF">
        <w:rPr>
          <w:rFonts w:ascii="Times New Roman" w:eastAsia="Times New Roman" w:hAnsi="Times New Roman" w:cs="Times New Roman"/>
          <w:color w:val="auto"/>
          <w:sz w:val="28"/>
          <w:szCs w:val="28"/>
          <w:lang w:bidi="ar-SA"/>
        </w:rPr>
        <w:t xml:space="preserve"> </w:t>
      </w:r>
      <w:proofErr w:type="gramStart"/>
      <w:r w:rsidR="003A697D" w:rsidRPr="009159FF">
        <w:rPr>
          <w:rFonts w:ascii="Times New Roman" w:eastAsia="Times New Roman" w:hAnsi="Times New Roman" w:cs="Times New Roman"/>
          <w:color w:val="auto"/>
          <w:sz w:val="28"/>
          <w:szCs w:val="28"/>
          <w:lang w:bidi="ar-SA"/>
        </w:rPr>
        <w:t xml:space="preserve">Учреждения  </w:t>
      </w:r>
      <w:r w:rsidRPr="009159FF">
        <w:rPr>
          <w:rFonts w:ascii="Times New Roman" w:eastAsia="Times New Roman" w:hAnsi="Times New Roman" w:cs="Times New Roman"/>
          <w:color w:val="auto"/>
          <w:sz w:val="28"/>
          <w:szCs w:val="28"/>
          <w:lang w:bidi="ar-SA"/>
        </w:rPr>
        <w:t>от</w:t>
      </w:r>
      <w:proofErr w:type="gramEnd"/>
      <w:r w:rsidRPr="009159FF">
        <w:rPr>
          <w:rFonts w:ascii="Times New Roman" w:eastAsia="Times New Roman" w:hAnsi="Times New Roman" w:cs="Times New Roman"/>
          <w:color w:val="auto"/>
          <w:sz w:val="28"/>
          <w:szCs w:val="28"/>
          <w:lang w:bidi="ar-SA"/>
        </w:rPr>
        <w:t xml:space="preserve"> 10.01.2022 №8  </w:t>
      </w:r>
      <w:r w:rsidR="003A697D" w:rsidRPr="009159FF">
        <w:rPr>
          <w:rFonts w:ascii="Times New Roman" w:eastAsia="Times New Roman" w:hAnsi="Times New Roman" w:cs="Times New Roman"/>
          <w:color w:val="auto"/>
          <w:sz w:val="28"/>
          <w:szCs w:val="28"/>
          <w:lang w:bidi="ar-SA"/>
        </w:rPr>
        <w:t xml:space="preserve"> Утверждено Положение о материальном  стимулировании  труда  работников  МБУ «ЦБТО УК» (19 приложений).</w:t>
      </w:r>
    </w:p>
    <w:p w14:paraId="7F9A0411" w14:textId="223EDBF0" w:rsidR="00913872" w:rsidRPr="009159FF" w:rsidRDefault="003A697D" w:rsidP="003A697D">
      <w:pPr>
        <w:widowControl/>
        <w:ind w:firstLine="708"/>
        <w:jc w:val="both"/>
        <w:rPr>
          <w:rFonts w:ascii="Times New Roman" w:eastAsia="Times New Roman" w:hAnsi="Times New Roman" w:cs="Times New Roman"/>
          <w:sz w:val="26"/>
          <w:szCs w:val="26"/>
          <w:lang w:bidi="ar-SA"/>
        </w:rPr>
      </w:pPr>
      <w:proofErr w:type="gramStart"/>
      <w:r w:rsidRPr="009159FF">
        <w:rPr>
          <w:rFonts w:ascii="Times New Roman" w:eastAsia="Times New Roman" w:hAnsi="Times New Roman" w:cs="Times New Roman"/>
          <w:color w:val="auto"/>
          <w:sz w:val="28"/>
          <w:szCs w:val="28"/>
          <w:lang w:bidi="ar-SA"/>
        </w:rPr>
        <w:t>Согласно  штатного</w:t>
      </w:r>
      <w:proofErr w:type="gramEnd"/>
      <w:r w:rsidRPr="009159FF">
        <w:rPr>
          <w:rFonts w:ascii="Times New Roman" w:eastAsia="Times New Roman" w:hAnsi="Times New Roman" w:cs="Times New Roman"/>
          <w:color w:val="auto"/>
          <w:sz w:val="28"/>
          <w:szCs w:val="28"/>
          <w:lang w:bidi="ar-SA"/>
        </w:rPr>
        <w:t xml:space="preserve">  расписания  Учреждения.  Утвержденного приказом </w:t>
      </w:r>
      <w:proofErr w:type="gramStart"/>
      <w:r w:rsidRPr="009159FF">
        <w:rPr>
          <w:rFonts w:ascii="Times New Roman" w:eastAsia="Times New Roman" w:hAnsi="Times New Roman" w:cs="Times New Roman"/>
          <w:color w:val="auto"/>
          <w:sz w:val="28"/>
          <w:szCs w:val="28"/>
          <w:lang w:bidi="ar-SA"/>
        </w:rPr>
        <w:t>управления  культуры</w:t>
      </w:r>
      <w:proofErr w:type="gramEnd"/>
      <w:r w:rsidRPr="009159FF">
        <w:rPr>
          <w:rFonts w:ascii="Times New Roman" w:eastAsia="Times New Roman" w:hAnsi="Times New Roman" w:cs="Times New Roman"/>
          <w:color w:val="auto"/>
          <w:sz w:val="28"/>
          <w:szCs w:val="28"/>
          <w:lang w:bidi="ar-SA"/>
        </w:rPr>
        <w:t xml:space="preserve">  администрации  Чебулинского муниципального округа  от 10.01.2022 г. №7, </w:t>
      </w:r>
      <w:r w:rsidRPr="009159FF">
        <w:rPr>
          <w:rFonts w:ascii="Times New Roman" w:eastAsia="Times New Roman" w:hAnsi="Times New Roman" w:cs="Times New Roman"/>
          <w:sz w:val="28"/>
          <w:szCs w:val="28"/>
          <w:lang w:bidi="ar-SA"/>
        </w:rPr>
        <w:t>до</w:t>
      </w:r>
      <w:r w:rsidR="00913872" w:rsidRPr="009159FF">
        <w:rPr>
          <w:rFonts w:ascii="Times New Roman" w:eastAsia="Times New Roman" w:hAnsi="Times New Roman" w:cs="Times New Roman"/>
          <w:sz w:val="28"/>
          <w:szCs w:val="28"/>
          <w:lang w:bidi="ar-SA"/>
        </w:rPr>
        <w:t>лжностные  оклады  работников  Учреждения  с  01.01.202</w:t>
      </w:r>
      <w:r w:rsidRPr="009159FF">
        <w:rPr>
          <w:rFonts w:ascii="Times New Roman" w:eastAsia="Times New Roman" w:hAnsi="Times New Roman" w:cs="Times New Roman"/>
          <w:sz w:val="28"/>
          <w:szCs w:val="28"/>
          <w:lang w:bidi="ar-SA"/>
        </w:rPr>
        <w:t>2</w:t>
      </w:r>
      <w:r w:rsidR="00913872" w:rsidRPr="009159FF">
        <w:rPr>
          <w:rFonts w:ascii="Times New Roman" w:eastAsia="Times New Roman" w:hAnsi="Times New Roman" w:cs="Times New Roman"/>
          <w:sz w:val="28"/>
          <w:szCs w:val="28"/>
          <w:lang w:bidi="ar-SA"/>
        </w:rPr>
        <w:t xml:space="preserve"> года</w:t>
      </w:r>
      <w:r w:rsidRPr="009159FF">
        <w:rPr>
          <w:rFonts w:ascii="Times New Roman" w:eastAsia="Times New Roman" w:hAnsi="Times New Roman" w:cs="Times New Roman"/>
          <w:sz w:val="28"/>
          <w:szCs w:val="28"/>
          <w:lang w:bidi="ar-SA"/>
        </w:rPr>
        <w:t xml:space="preserve">  составляют</w:t>
      </w:r>
      <w:r w:rsidR="00913872" w:rsidRPr="009159FF">
        <w:rPr>
          <w:rFonts w:ascii="Times New Roman" w:eastAsia="Times New Roman" w:hAnsi="Times New Roman" w:cs="Times New Roman"/>
          <w:sz w:val="26"/>
          <w:szCs w:val="26"/>
          <w:lang w:bidi="ar-SA"/>
        </w:rPr>
        <w:t>:</w:t>
      </w:r>
    </w:p>
    <w:p w14:paraId="529AF0F1" w14:textId="77777777" w:rsidR="00913872" w:rsidRPr="009159FF" w:rsidRDefault="00913872" w:rsidP="00913872">
      <w:pPr>
        <w:widowControl/>
        <w:jc w:val="both"/>
        <w:rPr>
          <w:rFonts w:ascii="Times New Roman" w:eastAsia="Times New Roman" w:hAnsi="Times New Roman" w:cs="Times New Roman"/>
          <w:sz w:val="26"/>
          <w:szCs w:val="26"/>
          <w:lang w:bidi="ar-SA"/>
        </w:rPr>
      </w:pPr>
    </w:p>
    <w:p w14:paraId="1D1A35A1" w14:textId="77777777" w:rsidR="00913872" w:rsidRPr="009159FF" w:rsidRDefault="00913872" w:rsidP="00913872">
      <w:pPr>
        <w:widowControl/>
        <w:jc w:val="right"/>
        <w:rPr>
          <w:rFonts w:ascii="Times New Roman" w:eastAsia="Times New Roman" w:hAnsi="Times New Roman" w:cs="Times New Roman"/>
          <w:sz w:val="18"/>
          <w:szCs w:val="18"/>
          <w:lang w:bidi="ar-SA"/>
        </w:rPr>
      </w:pPr>
      <w:r w:rsidRPr="009159FF">
        <w:rPr>
          <w:rFonts w:ascii="Times New Roman" w:eastAsia="Times New Roman" w:hAnsi="Times New Roman" w:cs="Times New Roman"/>
          <w:sz w:val="18"/>
          <w:szCs w:val="18"/>
          <w:lang w:bidi="ar-SA"/>
        </w:rPr>
        <w:t>Таблица 3</w:t>
      </w:r>
    </w:p>
    <w:tbl>
      <w:tblPr>
        <w:tblW w:w="9356" w:type="dxa"/>
        <w:tblInd w:w="-5" w:type="dxa"/>
        <w:tblLayout w:type="fixed"/>
        <w:tblCellMar>
          <w:left w:w="0" w:type="dxa"/>
          <w:right w:w="0" w:type="dxa"/>
        </w:tblCellMar>
        <w:tblLook w:val="0000" w:firstRow="0" w:lastRow="0" w:firstColumn="0" w:lastColumn="0" w:noHBand="0" w:noVBand="0"/>
      </w:tblPr>
      <w:tblGrid>
        <w:gridCol w:w="4820"/>
        <w:gridCol w:w="3000"/>
        <w:gridCol w:w="1536"/>
      </w:tblGrid>
      <w:tr w:rsidR="00EF4854" w:rsidRPr="009159FF" w14:paraId="7085A714" w14:textId="55E6D98F" w:rsidTr="00EF4854">
        <w:trPr>
          <w:trHeight w:val="365"/>
        </w:trPr>
        <w:tc>
          <w:tcPr>
            <w:tcW w:w="4820" w:type="dxa"/>
            <w:tcBorders>
              <w:top w:val="single" w:sz="4" w:space="0" w:color="auto"/>
              <w:left w:val="single" w:sz="4" w:space="0" w:color="auto"/>
              <w:bottom w:val="nil"/>
              <w:right w:val="nil"/>
            </w:tcBorders>
            <w:vAlign w:val="bottom"/>
          </w:tcPr>
          <w:p w14:paraId="1188206E" w14:textId="77777777"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sz w:val="26"/>
                <w:szCs w:val="26"/>
                <w:lang w:bidi="ar-SA"/>
              </w:rPr>
              <w:t>Наименование должности</w:t>
            </w:r>
          </w:p>
        </w:tc>
        <w:tc>
          <w:tcPr>
            <w:tcW w:w="3000" w:type="dxa"/>
            <w:tcBorders>
              <w:top w:val="single" w:sz="4" w:space="0" w:color="auto"/>
              <w:left w:val="single" w:sz="4" w:space="0" w:color="auto"/>
              <w:bottom w:val="nil"/>
              <w:right w:val="single" w:sz="4" w:space="0" w:color="auto"/>
            </w:tcBorders>
            <w:vAlign w:val="bottom"/>
          </w:tcPr>
          <w:p w14:paraId="2E50E59E" w14:textId="77777777"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sz w:val="26"/>
                <w:szCs w:val="26"/>
                <w:lang w:bidi="ar-SA"/>
              </w:rPr>
              <w:t>Должностной оклад (руб.)</w:t>
            </w:r>
          </w:p>
        </w:tc>
        <w:tc>
          <w:tcPr>
            <w:tcW w:w="1536" w:type="dxa"/>
            <w:tcBorders>
              <w:top w:val="single" w:sz="4" w:space="0" w:color="auto"/>
              <w:left w:val="single" w:sz="4" w:space="0" w:color="auto"/>
              <w:bottom w:val="nil"/>
              <w:right w:val="single" w:sz="4" w:space="0" w:color="auto"/>
            </w:tcBorders>
            <w:vAlign w:val="bottom"/>
          </w:tcPr>
          <w:p w14:paraId="143519F2" w14:textId="6C103338" w:rsidR="00EF4854" w:rsidRPr="009159FF" w:rsidRDefault="00EF4854" w:rsidP="00EF4854">
            <w:pPr>
              <w:widowControl/>
              <w:rPr>
                <w:rFonts w:ascii="Times New Roman" w:eastAsia="Times New Roman" w:hAnsi="Times New Roman" w:cs="Times New Roman"/>
                <w:color w:val="auto"/>
                <w:sz w:val="18"/>
                <w:szCs w:val="18"/>
                <w:lang w:bidi="ar-SA"/>
              </w:rPr>
            </w:pPr>
            <w:proofErr w:type="gramStart"/>
            <w:r w:rsidRPr="009159FF">
              <w:rPr>
                <w:rFonts w:ascii="Times New Roman" w:eastAsia="Times New Roman" w:hAnsi="Times New Roman" w:cs="Times New Roman"/>
                <w:color w:val="auto"/>
                <w:sz w:val="18"/>
                <w:szCs w:val="18"/>
                <w:lang w:bidi="ar-SA"/>
              </w:rPr>
              <w:t>Штатных  единиц</w:t>
            </w:r>
            <w:proofErr w:type="gramEnd"/>
          </w:p>
        </w:tc>
      </w:tr>
      <w:tr w:rsidR="00EF4854" w:rsidRPr="009159FF" w14:paraId="43BF9E3B" w14:textId="2FCFC563" w:rsidTr="00EF4854">
        <w:trPr>
          <w:trHeight w:val="326"/>
        </w:trPr>
        <w:tc>
          <w:tcPr>
            <w:tcW w:w="4820" w:type="dxa"/>
            <w:tcBorders>
              <w:top w:val="single" w:sz="4" w:space="0" w:color="auto"/>
              <w:left w:val="single" w:sz="4" w:space="0" w:color="auto"/>
              <w:bottom w:val="nil"/>
              <w:right w:val="nil"/>
            </w:tcBorders>
            <w:vAlign w:val="bottom"/>
          </w:tcPr>
          <w:p w14:paraId="52678B72" w14:textId="11F9743E"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 xml:space="preserve">Директор </w:t>
            </w:r>
          </w:p>
        </w:tc>
        <w:tc>
          <w:tcPr>
            <w:tcW w:w="3000" w:type="dxa"/>
            <w:tcBorders>
              <w:top w:val="single" w:sz="4" w:space="0" w:color="auto"/>
              <w:left w:val="single" w:sz="4" w:space="0" w:color="auto"/>
              <w:bottom w:val="nil"/>
              <w:right w:val="single" w:sz="4" w:space="0" w:color="auto"/>
            </w:tcBorders>
            <w:vAlign w:val="bottom"/>
          </w:tcPr>
          <w:p w14:paraId="695D84E1" w14:textId="4F192524"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32544,00</w:t>
            </w:r>
          </w:p>
        </w:tc>
        <w:tc>
          <w:tcPr>
            <w:tcW w:w="1536" w:type="dxa"/>
            <w:tcBorders>
              <w:top w:val="single" w:sz="4" w:space="0" w:color="auto"/>
              <w:left w:val="single" w:sz="4" w:space="0" w:color="auto"/>
              <w:bottom w:val="nil"/>
              <w:right w:val="single" w:sz="4" w:space="0" w:color="auto"/>
            </w:tcBorders>
            <w:vAlign w:val="bottom"/>
          </w:tcPr>
          <w:p w14:paraId="50D425D4" w14:textId="04458F85"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0F558A34" w14:textId="09EF8F4B" w:rsidTr="00EF4854">
        <w:trPr>
          <w:trHeight w:val="326"/>
        </w:trPr>
        <w:tc>
          <w:tcPr>
            <w:tcW w:w="4820" w:type="dxa"/>
            <w:tcBorders>
              <w:top w:val="single" w:sz="4" w:space="0" w:color="auto"/>
              <w:left w:val="single" w:sz="4" w:space="0" w:color="auto"/>
              <w:bottom w:val="nil"/>
              <w:right w:val="nil"/>
            </w:tcBorders>
            <w:vAlign w:val="bottom"/>
          </w:tcPr>
          <w:p w14:paraId="292605E4" w14:textId="61553F71"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 xml:space="preserve">Заместитель директора </w:t>
            </w:r>
          </w:p>
        </w:tc>
        <w:tc>
          <w:tcPr>
            <w:tcW w:w="3000" w:type="dxa"/>
            <w:tcBorders>
              <w:top w:val="single" w:sz="4" w:space="0" w:color="auto"/>
              <w:left w:val="single" w:sz="4" w:space="0" w:color="auto"/>
              <w:bottom w:val="nil"/>
              <w:right w:val="single" w:sz="4" w:space="0" w:color="auto"/>
            </w:tcBorders>
            <w:vAlign w:val="bottom"/>
          </w:tcPr>
          <w:p w14:paraId="32BCC81B" w14:textId="05B7CBBE"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24408,00</w:t>
            </w:r>
          </w:p>
        </w:tc>
        <w:tc>
          <w:tcPr>
            <w:tcW w:w="1536" w:type="dxa"/>
            <w:tcBorders>
              <w:top w:val="single" w:sz="4" w:space="0" w:color="auto"/>
              <w:left w:val="single" w:sz="4" w:space="0" w:color="auto"/>
              <w:bottom w:val="nil"/>
              <w:right w:val="single" w:sz="4" w:space="0" w:color="auto"/>
            </w:tcBorders>
            <w:vAlign w:val="bottom"/>
          </w:tcPr>
          <w:p w14:paraId="4658D4F7" w14:textId="7B9F83C8"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699E4683" w14:textId="6FC0B3FD" w:rsidTr="00EF4854">
        <w:trPr>
          <w:trHeight w:val="317"/>
        </w:trPr>
        <w:tc>
          <w:tcPr>
            <w:tcW w:w="4820" w:type="dxa"/>
            <w:tcBorders>
              <w:top w:val="single" w:sz="4" w:space="0" w:color="auto"/>
              <w:left w:val="single" w:sz="4" w:space="0" w:color="auto"/>
              <w:bottom w:val="nil"/>
              <w:right w:val="nil"/>
            </w:tcBorders>
            <w:vAlign w:val="bottom"/>
          </w:tcPr>
          <w:p w14:paraId="5FA3B0ED" w14:textId="546FCE66" w:rsidR="00EF4854" w:rsidRPr="009159FF" w:rsidRDefault="00EF4854" w:rsidP="00286B45">
            <w:pPr>
              <w:widowControl/>
              <w:rPr>
                <w:rFonts w:ascii="Times New Roman" w:eastAsia="Times New Roman" w:hAnsi="Times New Roman" w:cs="Times New Roman"/>
                <w:color w:val="auto"/>
                <w:lang w:bidi="ar-SA"/>
              </w:rPr>
            </w:pPr>
            <w:proofErr w:type="gramStart"/>
            <w:r w:rsidRPr="009159FF">
              <w:rPr>
                <w:rFonts w:ascii="Times New Roman" w:eastAsia="Times New Roman" w:hAnsi="Times New Roman" w:cs="Times New Roman"/>
                <w:color w:val="auto"/>
                <w:lang w:bidi="ar-SA"/>
              </w:rPr>
              <w:t>Ведущий  юрисконсульт</w:t>
            </w:r>
            <w:proofErr w:type="gramEnd"/>
          </w:p>
        </w:tc>
        <w:tc>
          <w:tcPr>
            <w:tcW w:w="3000" w:type="dxa"/>
            <w:tcBorders>
              <w:top w:val="single" w:sz="4" w:space="0" w:color="auto"/>
              <w:left w:val="single" w:sz="4" w:space="0" w:color="auto"/>
              <w:bottom w:val="nil"/>
              <w:right w:val="single" w:sz="4" w:space="0" w:color="auto"/>
            </w:tcBorders>
            <w:vAlign w:val="bottom"/>
          </w:tcPr>
          <w:p w14:paraId="25C74B3E" w14:textId="2C85D2BA"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7690,00</w:t>
            </w:r>
          </w:p>
        </w:tc>
        <w:tc>
          <w:tcPr>
            <w:tcW w:w="1536" w:type="dxa"/>
            <w:tcBorders>
              <w:top w:val="single" w:sz="4" w:space="0" w:color="auto"/>
              <w:left w:val="single" w:sz="4" w:space="0" w:color="auto"/>
              <w:bottom w:val="nil"/>
              <w:right w:val="single" w:sz="4" w:space="0" w:color="auto"/>
            </w:tcBorders>
            <w:vAlign w:val="bottom"/>
          </w:tcPr>
          <w:p w14:paraId="4EC5DA09" w14:textId="318F7EC7"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6FC83659" w14:textId="51FBD109" w:rsidTr="00EF4854">
        <w:trPr>
          <w:trHeight w:val="322"/>
        </w:trPr>
        <w:tc>
          <w:tcPr>
            <w:tcW w:w="4820" w:type="dxa"/>
            <w:tcBorders>
              <w:top w:val="single" w:sz="4" w:space="0" w:color="auto"/>
              <w:left w:val="single" w:sz="4" w:space="0" w:color="auto"/>
              <w:bottom w:val="nil"/>
              <w:right w:val="nil"/>
            </w:tcBorders>
            <w:vAlign w:val="bottom"/>
          </w:tcPr>
          <w:p w14:paraId="78040A3F" w14:textId="1B3A8D6B" w:rsidR="00EF4854" w:rsidRPr="009159FF" w:rsidRDefault="00EF4854" w:rsidP="00286B45">
            <w:pPr>
              <w:widowControl/>
              <w:rPr>
                <w:rFonts w:ascii="Times New Roman" w:eastAsia="Times New Roman" w:hAnsi="Times New Roman" w:cs="Times New Roman"/>
                <w:color w:val="auto"/>
                <w:lang w:bidi="ar-SA"/>
              </w:rPr>
            </w:pPr>
            <w:proofErr w:type="gramStart"/>
            <w:r w:rsidRPr="009159FF">
              <w:rPr>
                <w:rFonts w:ascii="Times New Roman" w:eastAsia="Times New Roman" w:hAnsi="Times New Roman" w:cs="Times New Roman"/>
                <w:color w:val="auto"/>
                <w:lang w:bidi="ar-SA"/>
              </w:rPr>
              <w:t>Ведущий  экономист</w:t>
            </w:r>
            <w:proofErr w:type="gramEnd"/>
          </w:p>
        </w:tc>
        <w:tc>
          <w:tcPr>
            <w:tcW w:w="3000" w:type="dxa"/>
            <w:tcBorders>
              <w:top w:val="single" w:sz="4" w:space="0" w:color="auto"/>
              <w:left w:val="single" w:sz="4" w:space="0" w:color="auto"/>
              <w:bottom w:val="nil"/>
              <w:right w:val="single" w:sz="4" w:space="0" w:color="auto"/>
            </w:tcBorders>
            <w:vAlign w:val="bottom"/>
          </w:tcPr>
          <w:p w14:paraId="4E09F9FD" w14:textId="52DBF176"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7690,00</w:t>
            </w:r>
          </w:p>
        </w:tc>
        <w:tc>
          <w:tcPr>
            <w:tcW w:w="1536" w:type="dxa"/>
            <w:tcBorders>
              <w:top w:val="single" w:sz="4" w:space="0" w:color="auto"/>
              <w:left w:val="single" w:sz="4" w:space="0" w:color="auto"/>
              <w:bottom w:val="nil"/>
              <w:right w:val="single" w:sz="4" w:space="0" w:color="auto"/>
            </w:tcBorders>
            <w:vAlign w:val="bottom"/>
          </w:tcPr>
          <w:p w14:paraId="448F3769" w14:textId="68FF5A27"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4E2810AD" w14:textId="54B486D4" w:rsidTr="00EF4854">
        <w:trPr>
          <w:trHeight w:val="250"/>
        </w:trPr>
        <w:tc>
          <w:tcPr>
            <w:tcW w:w="4820" w:type="dxa"/>
            <w:tcBorders>
              <w:top w:val="single" w:sz="4" w:space="0" w:color="auto"/>
              <w:left w:val="single" w:sz="4" w:space="0" w:color="auto"/>
              <w:bottom w:val="single" w:sz="4" w:space="0" w:color="auto"/>
              <w:right w:val="nil"/>
            </w:tcBorders>
            <w:vAlign w:val="bottom"/>
          </w:tcPr>
          <w:p w14:paraId="6ED9F38F" w14:textId="3261A29C"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Экономист 1 категории</w:t>
            </w:r>
          </w:p>
        </w:tc>
        <w:tc>
          <w:tcPr>
            <w:tcW w:w="3000" w:type="dxa"/>
            <w:tcBorders>
              <w:top w:val="single" w:sz="4" w:space="0" w:color="auto"/>
              <w:left w:val="single" w:sz="4" w:space="0" w:color="auto"/>
              <w:bottom w:val="single" w:sz="4" w:space="0" w:color="auto"/>
              <w:right w:val="single" w:sz="4" w:space="0" w:color="auto"/>
            </w:tcBorders>
            <w:vAlign w:val="bottom"/>
          </w:tcPr>
          <w:p w14:paraId="3A619F46" w14:textId="62A3786B"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6371,00</w:t>
            </w:r>
          </w:p>
        </w:tc>
        <w:tc>
          <w:tcPr>
            <w:tcW w:w="1536" w:type="dxa"/>
            <w:tcBorders>
              <w:top w:val="single" w:sz="4" w:space="0" w:color="auto"/>
              <w:left w:val="single" w:sz="4" w:space="0" w:color="auto"/>
              <w:bottom w:val="single" w:sz="4" w:space="0" w:color="auto"/>
              <w:right w:val="single" w:sz="4" w:space="0" w:color="auto"/>
            </w:tcBorders>
            <w:vAlign w:val="bottom"/>
          </w:tcPr>
          <w:p w14:paraId="2CA55B18" w14:textId="4F0D1D74"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32E159D3" w14:textId="77777777" w:rsidTr="00EF4854">
        <w:trPr>
          <w:trHeight w:val="300"/>
        </w:trPr>
        <w:tc>
          <w:tcPr>
            <w:tcW w:w="4820" w:type="dxa"/>
            <w:tcBorders>
              <w:top w:val="single" w:sz="4" w:space="0" w:color="auto"/>
              <w:left w:val="single" w:sz="4" w:space="0" w:color="auto"/>
              <w:bottom w:val="single" w:sz="4" w:space="0" w:color="auto"/>
              <w:right w:val="nil"/>
            </w:tcBorders>
            <w:vAlign w:val="bottom"/>
          </w:tcPr>
          <w:p w14:paraId="67D6EFC1" w14:textId="0CEDE798"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Бухгалтер 1 категории</w:t>
            </w:r>
          </w:p>
        </w:tc>
        <w:tc>
          <w:tcPr>
            <w:tcW w:w="3000" w:type="dxa"/>
            <w:tcBorders>
              <w:top w:val="single" w:sz="4" w:space="0" w:color="auto"/>
              <w:left w:val="single" w:sz="4" w:space="0" w:color="auto"/>
              <w:bottom w:val="single" w:sz="4" w:space="0" w:color="auto"/>
              <w:right w:val="single" w:sz="4" w:space="0" w:color="auto"/>
            </w:tcBorders>
            <w:vAlign w:val="bottom"/>
          </w:tcPr>
          <w:p w14:paraId="3BB8B20E" w14:textId="16BDE521"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6371,00</w:t>
            </w:r>
          </w:p>
        </w:tc>
        <w:tc>
          <w:tcPr>
            <w:tcW w:w="1536" w:type="dxa"/>
            <w:tcBorders>
              <w:top w:val="single" w:sz="4" w:space="0" w:color="auto"/>
              <w:left w:val="single" w:sz="4" w:space="0" w:color="auto"/>
              <w:bottom w:val="single" w:sz="4" w:space="0" w:color="auto"/>
              <w:right w:val="single" w:sz="4" w:space="0" w:color="auto"/>
            </w:tcBorders>
            <w:vAlign w:val="bottom"/>
          </w:tcPr>
          <w:p w14:paraId="37938EFD" w14:textId="0E0BD9FD"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4</w:t>
            </w:r>
          </w:p>
        </w:tc>
      </w:tr>
      <w:tr w:rsidR="00EF4854" w:rsidRPr="009159FF" w14:paraId="7C315705" w14:textId="77777777" w:rsidTr="00EF4854">
        <w:trPr>
          <w:trHeight w:val="255"/>
        </w:trPr>
        <w:tc>
          <w:tcPr>
            <w:tcW w:w="4820" w:type="dxa"/>
            <w:tcBorders>
              <w:top w:val="single" w:sz="4" w:space="0" w:color="auto"/>
              <w:left w:val="single" w:sz="4" w:space="0" w:color="auto"/>
              <w:bottom w:val="single" w:sz="4" w:space="0" w:color="auto"/>
              <w:right w:val="nil"/>
            </w:tcBorders>
            <w:vAlign w:val="bottom"/>
          </w:tcPr>
          <w:p w14:paraId="740BABD0" w14:textId="607FD27C"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Бухгалтер 2 категории</w:t>
            </w:r>
          </w:p>
        </w:tc>
        <w:tc>
          <w:tcPr>
            <w:tcW w:w="3000" w:type="dxa"/>
            <w:tcBorders>
              <w:top w:val="single" w:sz="4" w:space="0" w:color="auto"/>
              <w:left w:val="single" w:sz="4" w:space="0" w:color="auto"/>
              <w:bottom w:val="single" w:sz="4" w:space="0" w:color="auto"/>
              <w:right w:val="single" w:sz="4" w:space="0" w:color="auto"/>
            </w:tcBorders>
            <w:vAlign w:val="bottom"/>
          </w:tcPr>
          <w:p w14:paraId="7ECB4EA8" w14:textId="209BAB13"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5799,00</w:t>
            </w:r>
          </w:p>
        </w:tc>
        <w:tc>
          <w:tcPr>
            <w:tcW w:w="1536" w:type="dxa"/>
            <w:tcBorders>
              <w:top w:val="single" w:sz="4" w:space="0" w:color="auto"/>
              <w:left w:val="single" w:sz="4" w:space="0" w:color="auto"/>
              <w:bottom w:val="single" w:sz="4" w:space="0" w:color="auto"/>
              <w:right w:val="single" w:sz="4" w:space="0" w:color="auto"/>
            </w:tcBorders>
            <w:vAlign w:val="bottom"/>
          </w:tcPr>
          <w:p w14:paraId="58958C39" w14:textId="0EFEA96F"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7610D7A2" w14:textId="77777777" w:rsidTr="00EF4854">
        <w:trPr>
          <w:trHeight w:val="285"/>
        </w:trPr>
        <w:tc>
          <w:tcPr>
            <w:tcW w:w="4820" w:type="dxa"/>
            <w:tcBorders>
              <w:top w:val="single" w:sz="4" w:space="0" w:color="auto"/>
              <w:left w:val="single" w:sz="4" w:space="0" w:color="auto"/>
              <w:bottom w:val="single" w:sz="4" w:space="0" w:color="auto"/>
              <w:right w:val="nil"/>
            </w:tcBorders>
            <w:vAlign w:val="bottom"/>
          </w:tcPr>
          <w:p w14:paraId="6E0B8B79" w14:textId="66616728"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Специалист по кадрам</w:t>
            </w:r>
          </w:p>
        </w:tc>
        <w:tc>
          <w:tcPr>
            <w:tcW w:w="3000" w:type="dxa"/>
            <w:tcBorders>
              <w:top w:val="single" w:sz="4" w:space="0" w:color="auto"/>
              <w:left w:val="single" w:sz="4" w:space="0" w:color="auto"/>
              <w:bottom w:val="single" w:sz="4" w:space="0" w:color="auto"/>
              <w:right w:val="single" w:sz="4" w:space="0" w:color="auto"/>
            </w:tcBorders>
            <w:vAlign w:val="bottom"/>
          </w:tcPr>
          <w:p w14:paraId="4BF28EF4" w14:textId="48351FA8"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5799,00</w:t>
            </w:r>
          </w:p>
        </w:tc>
        <w:tc>
          <w:tcPr>
            <w:tcW w:w="1536" w:type="dxa"/>
            <w:tcBorders>
              <w:top w:val="single" w:sz="4" w:space="0" w:color="auto"/>
              <w:left w:val="single" w:sz="4" w:space="0" w:color="auto"/>
              <w:bottom w:val="single" w:sz="4" w:space="0" w:color="auto"/>
              <w:right w:val="single" w:sz="4" w:space="0" w:color="auto"/>
            </w:tcBorders>
            <w:vAlign w:val="bottom"/>
          </w:tcPr>
          <w:p w14:paraId="3362F2FE" w14:textId="390C3DBC"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052E6073" w14:textId="77777777" w:rsidTr="00EF4854">
        <w:trPr>
          <w:trHeight w:val="300"/>
        </w:trPr>
        <w:tc>
          <w:tcPr>
            <w:tcW w:w="4820" w:type="dxa"/>
            <w:tcBorders>
              <w:top w:val="single" w:sz="4" w:space="0" w:color="auto"/>
              <w:left w:val="single" w:sz="4" w:space="0" w:color="auto"/>
              <w:bottom w:val="single" w:sz="4" w:space="0" w:color="auto"/>
              <w:right w:val="nil"/>
            </w:tcBorders>
            <w:vAlign w:val="bottom"/>
          </w:tcPr>
          <w:p w14:paraId="3959F97A" w14:textId="3FE92B7C"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Программист 2 категории</w:t>
            </w:r>
          </w:p>
        </w:tc>
        <w:tc>
          <w:tcPr>
            <w:tcW w:w="3000" w:type="dxa"/>
            <w:tcBorders>
              <w:top w:val="single" w:sz="4" w:space="0" w:color="auto"/>
              <w:left w:val="single" w:sz="4" w:space="0" w:color="auto"/>
              <w:bottom w:val="single" w:sz="4" w:space="0" w:color="auto"/>
              <w:right w:val="single" w:sz="4" w:space="0" w:color="auto"/>
            </w:tcBorders>
            <w:vAlign w:val="bottom"/>
          </w:tcPr>
          <w:p w14:paraId="4BC4A28C" w14:textId="28FE4858"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6371,00</w:t>
            </w:r>
          </w:p>
        </w:tc>
        <w:tc>
          <w:tcPr>
            <w:tcW w:w="1536" w:type="dxa"/>
            <w:tcBorders>
              <w:top w:val="single" w:sz="4" w:space="0" w:color="auto"/>
              <w:left w:val="single" w:sz="4" w:space="0" w:color="auto"/>
              <w:bottom w:val="single" w:sz="4" w:space="0" w:color="auto"/>
              <w:right w:val="single" w:sz="4" w:space="0" w:color="auto"/>
            </w:tcBorders>
            <w:vAlign w:val="bottom"/>
          </w:tcPr>
          <w:p w14:paraId="519CBDE8" w14:textId="3E2A1303"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EF4854" w:rsidRPr="009159FF" w14:paraId="2FE0E409" w14:textId="77777777" w:rsidTr="00EF4854">
        <w:trPr>
          <w:trHeight w:val="165"/>
        </w:trPr>
        <w:tc>
          <w:tcPr>
            <w:tcW w:w="4820" w:type="dxa"/>
            <w:tcBorders>
              <w:top w:val="single" w:sz="4" w:space="0" w:color="auto"/>
              <w:left w:val="single" w:sz="4" w:space="0" w:color="auto"/>
              <w:bottom w:val="single" w:sz="4" w:space="0" w:color="auto"/>
              <w:right w:val="nil"/>
            </w:tcBorders>
            <w:vAlign w:val="bottom"/>
          </w:tcPr>
          <w:p w14:paraId="157632BB" w14:textId="57DE8CCB" w:rsidR="00EF4854" w:rsidRPr="009159FF" w:rsidRDefault="00EF4854" w:rsidP="00286B45">
            <w:pPr>
              <w:widowControl/>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Итого административный персонал:</w:t>
            </w:r>
          </w:p>
        </w:tc>
        <w:tc>
          <w:tcPr>
            <w:tcW w:w="3000" w:type="dxa"/>
            <w:tcBorders>
              <w:top w:val="single" w:sz="4" w:space="0" w:color="auto"/>
              <w:left w:val="single" w:sz="4" w:space="0" w:color="auto"/>
              <w:bottom w:val="single" w:sz="4" w:space="0" w:color="auto"/>
              <w:right w:val="single" w:sz="4" w:space="0" w:color="auto"/>
            </w:tcBorders>
            <w:vAlign w:val="bottom"/>
          </w:tcPr>
          <w:p w14:paraId="7284E714" w14:textId="25B4D677" w:rsidR="00EF4854" w:rsidRPr="009159FF" w:rsidRDefault="005F0B9D" w:rsidP="00F512DE">
            <w:pPr>
              <w:widowControl/>
              <w:jc w:val="center"/>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122156,00</w:t>
            </w:r>
          </w:p>
        </w:tc>
        <w:tc>
          <w:tcPr>
            <w:tcW w:w="1536" w:type="dxa"/>
            <w:tcBorders>
              <w:top w:val="single" w:sz="4" w:space="0" w:color="auto"/>
              <w:left w:val="single" w:sz="4" w:space="0" w:color="auto"/>
              <w:bottom w:val="single" w:sz="4" w:space="0" w:color="auto"/>
              <w:right w:val="single" w:sz="4" w:space="0" w:color="auto"/>
            </w:tcBorders>
            <w:vAlign w:val="bottom"/>
          </w:tcPr>
          <w:p w14:paraId="6FA1DE7A" w14:textId="36381CEC" w:rsidR="00EF4854" w:rsidRPr="009159FF" w:rsidRDefault="00EF4854" w:rsidP="00EF4854">
            <w:pPr>
              <w:widowControl/>
              <w:jc w:val="center"/>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12</w:t>
            </w:r>
          </w:p>
        </w:tc>
      </w:tr>
      <w:tr w:rsidR="00EF4854" w:rsidRPr="009159FF" w14:paraId="5A39139B" w14:textId="77777777" w:rsidTr="00EF4854">
        <w:trPr>
          <w:trHeight w:val="330"/>
        </w:trPr>
        <w:tc>
          <w:tcPr>
            <w:tcW w:w="4820" w:type="dxa"/>
            <w:tcBorders>
              <w:top w:val="single" w:sz="4" w:space="0" w:color="auto"/>
              <w:left w:val="single" w:sz="4" w:space="0" w:color="auto"/>
              <w:bottom w:val="single" w:sz="4" w:space="0" w:color="auto"/>
              <w:right w:val="nil"/>
            </w:tcBorders>
            <w:vAlign w:val="bottom"/>
          </w:tcPr>
          <w:p w14:paraId="3E057CA4" w14:textId="2E00D363" w:rsidR="00EF4854" w:rsidRPr="009159FF" w:rsidRDefault="00EF4854" w:rsidP="00EF4854">
            <w:pPr>
              <w:widowControl/>
              <w:jc w:val="center"/>
              <w:rPr>
                <w:rFonts w:ascii="Times New Roman" w:eastAsia="Times New Roman" w:hAnsi="Times New Roman" w:cs="Times New Roman"/>
                <w:color w:val="auto"/>
                <w:lang w:bidi="ar-SA"/>
              </w:rPr>
            </w:pPr>
            <w:proofErr w:type="gramStart"/>
            <w:r w:rsidRPr="009159FF">
              <w:rPr>
                <w:rFonts w:ascii="Times New Roman" w:eastAsia="Times New Roman" w:hAnsi="Times New Roman" w:cs="Times New Roman"/>
                <w:color w:val="auto"/>
                <w:lang w:bidi="ar-SA"/>
              </w:rPr>
              <w:t>Технический  персонал</w:t>
            </w:r>
            <w:proofErr w:type="gramEnd"/>
          </w:p>
        </w:tc>
        <w:tc>
          <w:tcPr>
            <w:tcW w:w="3000" w:type="dxa"/>
            <w:tcBorders>
              <w:top w:val="single" w:sz="4" w:space="0" w:color="auto"/>
              <w:left w:val="single" w:sz="4" w:space="0" w:color="auto"/>
              <w:bottom w:val="single" w:sz="4" w:space="0" w:color="auto"/>
              <w:right w:val="single" w:sz="4" w:space="0" w:color="auto"/>
            </w:tcBorders>
            <w:vAlign w:val="bottom"/>
          </w:tcPr>
          <w:p w14:paraId="738B6F86" w14:textId="77777777" w:rsidR="00EF4854" w:rsidRPr="009159FF" w:rsidRDefault="00EF4854" w:rsidP="00F512DE">
            <w:pPr>
              <w:widowControl/>
              <w:jc w:val="center"/>
              <w:rPr>
                <w:rFonts w:ascii="Times New Roman" w:eastAsia="Times New Roman" w:hAnsi="Times New Roman" w:cs="Times New Roman"/>
                <w:color w:val="auto"/>
                <w:lang w:bidi="ar-SA"/>
              </w:rPr>
            </w:pPr>
          </w:p>
        </w:tc>
        <w:tc>
          <w:tcPr>
            <w:tcW w:w="1536" w:type="dxa"/>
            <w:tcBorders>
              <w:top w:val="single" w:sz="4" w:space="0" w:color="auto"/>
              <w:left w:val="single" w:sz="4" w:space="0" w:color="auto"/>
              <w:bottom w:val="single" w:sz="4" w:space="0" w:color="auto"/>
              <w:right w:val="single" w:sz="4" w:space="0" w:color="auto"/>
            </w:tcBorders>
            <w:vAlign w:val="bottom"/>
          </w:tcPr>
          <w:p w14:paraId="47426C14" w14:textId="77777777" w:rsidR="00EF4854" w:rsidRPr="009159FF" w:rsidRDefault="00EF4854" w:rsidP="00EF4854">
            <w:pPr>
              <w:widowControl/>
              <w:jc w:val="center"/>
              <w:rPr>
                <w:rFonts w:ascii="Times New Roman" w:eastAsia="Times New Roman" w:hAnsi="Times New Roman" w:cs="Times New Roman"/>
                <w:color w:val="auto"/>
                <w:lang w:bidi="ar-SA"/>
              </w:rPr>
            </w:pPr>
          </w:p>
        </w:tc>
      </w:tr>
      <w:tr w:rsidR="00EF4854" w:rsidRPr="009159FF" w14:paraId="733D5CB8" w14:textId="77777777" w:rsidTr="00EF4854">
        <w:trPr>
          <w:trHeight w:val="330"/>
        </w:trPr>
        <w:tc>
          <w:tcPr>
            <w:tcW w:w="4820" w:type="dxa"/>
            <w:tcBorders>
              <w:top w:val="single" w:sz="4" w:space="0" w:color="auto"/>
              <w:left w:val="single" w:sz="4" w:space="0" w:color="auto"/>
              <w:bottom w:val="single" w:sz="4" w:space="0" w:color="auto"/>
              <w:right w:val="nil"/>
            </w:tcBorders>
            <w:vAlign w:val="bottom"/>
          </w:tcPr>
          <w:p w14:paraId="666DB23A" w14:textId="7DFE44C3"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Сторож 2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195B51C2" w14:textId="70B8B6F8"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105780,00</w:t>
            </w:r>
          </w:p>
        </w:tc>
        <w:tc>
          <w:tcPr>
            <w:tcW w:w="1536" w:type="dxa"/>
            <w:tcBorders>
              <w:top w:val="single" w:sz="4" w:space="0" w:color="auto"/>
              <w:left w:val="single" w:sz="4" w:space="0" w:color="auto"/>
              <w:bottom w:val="single" w:sz="4" w:space="0" w:color="auto"/>
              <w:right w:val="single" w:sz="4" w:space="0" w:color="auto"/>
            </w:tcBorders>
            <w:vAlign w:val="bottom"/>
          </w:tcPr>
          <w:p w14:paraId="5F5C4E86" w14:textId="1369119B"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30</w:t>
            </w:r>
          </w:p>
        </w:tc>
      </w:tr>
      <w:tr w:rsidR="00EF4854" w:rsidRPr="009159FF" w14:paraId="42CF0820" w14:textId="77777777" w:rsidTr="00EF4854">
        <w:trPr>
          <w:trHeight w:val="255"/>
        </w:trPr>
        <w:tc>
          <w:tcPr>
            <w:tcW w:w="4820" w:type="dxa"/>
            <w:tcBorders>
              <w:top w:val="single" w:sz="4" w:space="0" w:color="auto"/>
              <w:left w:val="single" w:sz="4" w:space="0" w:color="auto"/>
              <w:bottom w:val="single" w:sz="4" w:space="0" w:color="auto"/>
              <w:right w:val="nil"/>
            </w:tcBorders>
            <w:vAlign w:val="bottom"/>
          </w:tcPr>
          <w:p w14:paraId="7240E85A" w14:textId="17DEC871" w:rsidR="00EF4854" w:rsidRPr="009159FF" w:rsidRDefault="00EF4854" w:rsidP="00286B45">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Сторож 1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3F1ECB1E" w14:textId="6709CD61" w:rsidR="00EF4854" w:rsidRPr="009159FF" w:rsidRDefault="00EF4854"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10491,00</w:t>
            </w:r>
          </w:p>
        </w:tc>
        <w:tc>
          <w:tcPr>
            <w:tcW w:w="1536" w:type="dxa"/>
            <w:tcBorders>
              <w:top w:val="single" w:sz="4" w:space="0" w:color="auto"/>
              <w:left w:val="single" w:sz="4" w:space="0" w:color="auto"/>
              <w:bottom w:val="single" w:sz="4" w:space="0" w:color="auto"/>
              <w:right w:val="single" w:sz="4" w:space="0" w:color="auto"/>
            </w:tcBorders>
            <w:vAlign w:val="bottom"/>
          </w:tcPr>
          <w:p w14:paraId="1B6312A5" w14:textId="7E18F0AE"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w:t>
            </w:r>
          </w:p>
        </w:tc>
      </w:tr>
      <w:tr w:rsidR="00EF4854" w:rsidRPr="009159FF" w14:paraId="6E6C2008" w14:textId="77777777" w:rsidTr="00EF4854">
        <w:trPr>
          <w:trHeight w:val="240"/>
        </w:trPr>
        <w:tc>
          <w:tcPr>
            <w:tcW w:w="4820" w:type="dxa"/>
            <w:tcBorders>
              <w:top w:val="single" w:sz="4" w:space="0" w:color="auto"/>
              <w:left w:val="single" w:sz="4" w:space="0" w:color="auto"/>
              <w:bottom w:val="single" w:sz="4" w:space="0" w:color="auto"/>
              <w:right w:val="nil"/>
            </w:tcBorders>
            <w:vAlign w:val="bottom"/>
          </w:tcPr>
          <w:p w14:paraId="61D3F556" w14:textId="2A812028" w:rsidR="00EF4854" w:rsidRPr="009159FF" w:rsidRDefault="00EF4854" w:rsidP="00EF4854">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Сторож (вахтер) 2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1B77DF34" w14:textId="5A4DFC85" w:rsidR="00EF4854" w:rsidRPr="009159FF" w:rsidRDefault="005F0B9D"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3526,</w:t>
            </w:r>
            <w:r w:rsidR="00EF4854" w:rsidRPr="009159FF">
              <w:rPr>
                <w:rFonts w:ascii="Times New Roman" w:eastAsia="Times New Roman" w:hAnsi="Times New Roman" w:cs="Times New Roman"/>
                <w:color w:val="auto"/>
                <w:lang w:bidi="ar-SA"/>
              </w:rPr>
              <w:t>00</w:t>
            </w:r>
          </w:p>
        </w:tc>
        <w:tc>
          <w:tcPr>
            <w:tcW w:w="1536" w:type="dxa"/>
            <w:tcBorders>
              <w:top w:val="single" w:sz="4" w:space="0" w:color="auto"/>
              <w:left w:val="single" w:sz="4" w:space="0" w:color="auto"/>
              <w:bottom w:val="single" w:sz="4" w:space="0" w:color="auto"/>
              <w:right w:val="single" w:sz="4" w:space="0" w:color="auto"/>
            </w:tcBorders>
            <w:vAlign w:val="bottom"/>
          </w:tcPr>
          <w:p w14:paraId="60BA8423" w14:textId="551CEFBB" w:rsidR="00EF4854" w:rsidRPr="009159FF" w:rsidRDefault="00EF4854" w:rsidP="00EF4854">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F512DE" w:rsidRPr="009159FF" w14:paraId="6E328D11" w14:textId="159A304A" w:rsidTr="00F512DE">
        <w:trPr>
          <w:trHeight w:val="330"/>
        </w:trPr>
        <w:tc>
          <w:tcPr>
            <w:tcW w:w="4820" w:type="dxa"/>
            <w:tcBorders>
              <w:top w:val="single" w:sz="4" w:space="0" w:color="auto"/>
              <w:left w:val="single" w:sz="4" w:space="0" w:color="auto"/>
              <w:bottom w:val="single" w:sz="4" w:space="0" w:color="auto"/>
              <w:right w:val="nil"/>
            </w:tcBorders>
            <w:vAlign w:val="bottom"/>
          </w:tcPr>
          <w:p w14:paraId="7214AB4A" w14:textId="29975CBC" w:rsidR="00F512DE" w:rsidRPr="009159FF" w:rsidRDefault="00F512DE" w:rsidP="00F512DE">
            <w:pPr>
              <w:widowControl/>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Сторож (вахтер) 1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1DFC2C0C" w14:textId="462A05A4"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3497,00</w:t>
            </w:r>
          </w:p>
        </w:tc>
        <w:tc>
          <w:tcPr>
            <w:tcW w:w="1536" w:type="dxa"/>
            <w:tcBorders>
              <w:top w:val="single" w:sz="4" w:space="0" w:color="auto"/>
              <w:left w:val="single" w:sz="4" w:space="0" w:color="auto"/>
              <w:bottom w:val="single" w:sz="4" w:space="0" w:color="auto"/>
              <w:right w:val="single" w:sz="4" w:space="0" w:color="auto"/>
            </w:tcBorders>
            <w:vAlign w:val="bottom"/>
          </w:tcPr>
          <w:p w14:paraId="573B4CCB" w14:textId="7E0A8DA0"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F512DE" w:rsidRPr="009159FF" w14:paraId="1693460F" w14:textId="77777777" w:rsidTr="00F512DE">
        <w:trPr>
          <w:trHeight w:val="273"/>
        </w:trPr>
        <w:tc>
          <w:tcPr>
            <w:tcW w:w="4820" w:type="dxa"/>
            <w:tcBorders>
              <w:top w:val="single" w:sz="4" w:space="0" w:color="auto"/>
              <w:left w:val="single" w:sz="4" w:space="0" w:color="auto"/>
              <w:bottom w:val="single" w:sz="4" w:space="0" w:color="auto"/>
              <w:right w:val="nil"/>
            </w:tcBorders>
            <w:vAlign w:val="bottom"/>
          </w:tcPr>
          <w:p w14:paraId="14B3F62F" w14:textId="3E446351" w:rsidR="00F512DE" w:rsidRPr="009159FF" w:rsidRDefault="00F512DE" w:rsidP="00F512DE">
            <w:pPr>
              <w:rPr>
                <w:rFonts w:ascii="Times New Roman" w:eastAsia="Times New Roman" w:hAnsi="Times New Roman" w:cs="Times New Roman"/>
                <w:color w:val="auto"/>
                <w:lang w:bidi="ar-SA"/>
              </w:rPr>
            </w:pPr>
            <w:proofErr w:type="gramStart"/>
            <w:r w:rsidRPr="009159FF">
              <w:rPr>
                <w:rFonts w:ascii="Times New Roman" w:eastAsia="Times New Roman" w:hAnsi="Times New Roman" w:cs="Times New Roman"/>
                <w:color w:val="auto"/>
                <w:lang w:bidi="ar-SA"/>
              </w:rPr>
              <w:t>Уборщик  служебных</w:t>
            </w:r>
            <w:proofErr w:type="gramEnd"/>
            <w:r w:rsidRPr="009159FF">
              <w:rPr>
                <w:rFonts w:ascii="Times New Roman" w:eastAsia="Times New Roman" w:hAnsi="Times New Roman" w:cs="Times New Roman"/>
                <w:color w:val="auto"/>
                <w:lang w:bidi="ar-SA"/>
              </w:rPr>
              <w:t xml:space="preserve">  помещений 1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56F82BFC" w14:textId="0F961F2F"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4371,25</w:t>
            </w:r>
          </w:p>
        </w:tc>
        <w:tc>
          <w:tcPr>
            <w:tcW w:w="1536" w:type="dxa"/>
            <w:tcBorders>
              <w:top w:val="single" w:sz="4" w:space="0" w:color="auto"/>
              <w:left w:val="single" w:sz="4" w:space="0" w:color="auto"/>
              <w:bottom w:val="single" w:sz="4" w:space="0" w:color="auto"/>
              <w:right w:val="single" w:sz="4" w:space="0" w:color="auto"/>
            </w:tcBorders>
            <w:vAlign w:val="bottom"/>
          </w:tcPr>
          <w:p w14:paraId="09BC4442" w14:textId="364DB610"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1,25</w:t>
            </w:r>
          </w:p>
        </w:tc>
      </w:tr>
      <w:tr w:rsidR="00F512DE" w:rsidRPr="009159FF" w14:paraId="47838063" w14:textId="77777777" w:rsidTr="00F512DE">
        <w:trPr>
          <w:trHeight w:val="415"/>
        </w:trPr>
        <w:tc>
          <w:tcPr>
            <w:tcW w:w="4820" w:type="dxa"/>
            <w:tcBorders>
              <w:top w:val="single" w:sz="4" w:space="0" w:color="auto"/>
              <w:left w:val="single" w:sz="4" w:space="0" w:color="auto"/>
              <w:bottom w:val="single" w:sz="4" w:space="0" w:color="auto"/>
              <w:right w:val="nil"/>
            </w:tcBorders>
            <w:vAlign w:val="bottom"/>
          </w:tcPr>
          <w:p w14:paraId="06AD71A2" w14:textId="66DFF4D2" w:rsidR="00F512DE" w:rsidRPr="009159FF" w:rsidRDefault="00F512DE" w:rsidP="00F512DE">
            <w:pPr>
              <w:rPr>
                <w:rFonts w:ascii="Times New Roman" w:eastAsia="Times New Roman" w:hAnsi="Times New Roman" w:cs="Times New Roman"/>
                <w:color w:val="auto"/>
                <w:lang w:bidi="ar-SA"/>
              </w:rPr>
            </w:pPr>
            <w:proofErr w:type="gramStart"/>
            <w:r w:rsidRPr="009159FF">
              <w:rPr>
                <w:rFonts w:ascii="Times New Roman" w:eastAsia="Times New Roman" w:hAnsi="Times New Roman" w:cs="Times New Roman"/>
                <w:color w:val="auto"/>
                <w:lang w:bidi="ar-SA"/>
              </w:rPr>
              <w:t>Уборщик  служебных</w:t>
            </w:r>
            <w:proofErr w:type="gramEnd"/>
            <w:r w:rsidRPr="009159FF">
              <w:rPr>
                <w:rFonts w:ascii="Times New Roman" w:eastAsia="Times New Roman" w:hAnsi="Times New Roman" w:cs="Times New Roman"/>
                <w:color w:val="auto"/>
                <w:lang w:bidi="ar-SA"/>
              </w:rPr>
              <w:t xml:space="preserve">  помещений 2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46ED02D5" w14:textId="6356889A" w:rsidR="00F512DE" w:rsidRPr="009159FF" w:rsidRDefault="005F0B9D"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56416</w:t>
            </w:r>
            <w:r w:rsidR="00F512DE" w:rsidRPr="009159FF">
              <w:rPr>
                <w:rFonts w:ascii="Times New Roman" w:eastAsia="Times New Roman" w:hAnsi="Times New Roman" w:cs="Times New Roman"/>
                <w:color w:val="auto"/>
                <w:lang w:bidi="ar-SA"/>
              </w:rPr>
              <w:t>,00</w:t>
            </w:r>
          </w:p>
        </w:tc>
        <w:tc>
          <w:tcPr>
            <w:tcW w:w="1536" w:type="dxa"/>
            <w:tcBorders>
              <w:top w:val="single" w:sz="4" w:space="0" w:color="auto"/>
              <w:left w:val="single" w:sz="4" w:space="0" w:color="auto"/>
              <w:bottom w:val="single" w:sz="4" w:space="0" w:color="auto"/>
              <w:right w:val="single" w:sz="4" w:space="0" w:color="auto"/>
            </w:tcBorders>
            <w:vAlign w:val="bottom"/>
          </w:tcPr>
          <w:p w14:paraId="0D927AF3" w14:textId="5677D1BE"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r w:rsidR="005F0B9D" w:rsidRPr="009159FF">
              <w:rPr>
                <w:rFonts w:ascii="Times New Roman" w:eastAsia="Times New Roman" w:hAnsi="Times New Roman" w:cs="Times New Roman"/>
                <w:color w:val="auto"/>
                <w:lang w:bidi="ar-SA"/>
              </w:rPr>
              <w:t>6</w:t>
            </w:r>
          </w:p>
        </w:tc>
      </w:tr>
      <w:tr w:rsidR="00F512DE" w:rsidRPr="009159FF" w14:paraId="36D4296A" w14:textId="77777777" w:rsidTr="00F512DE">
        <w:trPr>
          <w:trHeight w:val="415"/>
        </w:trPr>
        <w:tc>
          <w:tcPr>
            <w:tcW w:w="4820" w:type="dxa"/>
            <w:tcBorders>
              <w:top w:val="single" w:sz="4" w:space="0" w:color="auto"/>
              <w:left w:val="single" w:sz="4" w:space="0" w:color="auto"/>
              <w:bottom w:val="single" w:sz="4" w:space="0" w:color="auto"/>
              <w:right w:val="nil"/>
            </w:tcBorders>
            <w:vAlign w:val="bottom"/>
          </w:tcPr>
          <w:p w14:paraId="76B96179" w14:textId="49A3676E" w:rsidR="00F512DE" w:rsidRPr="009159FF" w:rsidRDefault="00F512DE" w:rsidP="00F512DE">
            <w:pPr>
              <w:rPr>
                <w:rFonts w:ascii="Times New Roman" w:eastAsia="Times New Roman" w:hAnsi="Times New Roman" w:cs="Times New Roman"/>
                <w:color w:val="auto"/>
                <w:lang w:bidi="ar-SA"/>
              </w:rPr>
            </w:pPr>
            <w:proofErr w:type="gramStart"/>
            <w:r w:rsidRPr="009159FF">
              <w:rPr>
                <w:rFonts w:ascii="Times New Roman" w:eastAsia="Times New Roman" w:hAnsi="Times New Roman" w:cs="Times New Roman"/>
                <w:color w:val="auto"/>
                <w:lang w:bidi="ar-SA"/>
              </w:rPr>
              <w:t>Рабочий  по</w:t>
            </w:r>
            <w:proofErr w:type="gramEnd"/>
            <w:r w:rsidRPr="009159FF">
              <w:rPr>
                <w:rFonts w:ascii="Times New Roman" w:eastAsia="Times New Roman" w:hAnsi="Times New Roman" w:cs="Times New Roman"/>
                <w:color w:val="auto"/>
                <w:lang w:bidi="ar-SA"/>
              </w:rPr>
              <w:t xml:space="preserve">  комплексному  обслуживанию и ремонту зданий  2  разряда </w:t>
            </w:r>
          </w:p>
        </w:tc>
        <w:tc>
          <w:tcPr>
            <w:tcW w:w="3000" w:type="dxa"/>
            <w:tcBorders>
              <w:top w:val="single" w:sz="4" w:space="0" w:color="auto"/>
              <w:left w:val="single" w:sz="4" w:space="0" w:color="auto"/>
              <w:bottom w:val="single" w:sz="4" w:space="0" w:color="auto"/>
              <w:right w:val="single" w:sz="4" w:space="0" w:color="auto"/>
            </w:tcBorders>
            <w:vAlign w:val="bottom"/>
          </w:tcPr>
          <w:p w14:paraId="40DD57E4" w14:textId="1D2CB7DA"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3526,00</w:t>
            </w:r>
          </w:p>
        </w:tc>
        <w:tc>
          <w:tcPr>
            <w:tcW w:w="1536" w:type="dxa"/>
            <w:tcBorders>
              <w:top w:val="single" w:sz="4" w:space="0" w:color="auto"/>
              <w:left w:val="single" w:sz="4" w:space="0" w:color="auto"/>
              <w:bottom w:val="single" w:sz="4" w:space="0" w:color="auto"/>
              <w:right w:val="single" w:sz="4" w:space="0" w:color="auto"/>
            </w:tcBorders>
            <w:vAlign w:val="bottom"/>
          </w:tcPr>
          <w:p w14:paraId="0681A644" w14:textId="5795EA74"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F512DE" w:rsidRPr="009159FF" w14:paraId="4FCB210B" w14:textId="77777777" w:rsidTr="00F512DE">
        <w:trPr>
          <w:trHeight w:val="415"/>
        </w:trPr>
        <w:tc>
          <w:tcPr>
            <w:tcW w:w="4820" w:type="dxa"/>
            <w:tcBorders>
              <w:top w:val="single" w:sz="4" w:space="0" w:color="auto"/>
              <w:left w:val="single" w:sz="4" w:space="0" w:color="auto"/>
              <w:bottom w:val="single" w:sz="4" w:space="0" w:color="auto"/>
              <w:right w:val="nil"/>
            </w:tcBorders>
            <w:vAlign w:val="bottom"/>
          </w:tcPr>
          <w:p w14:paraId="42342461" w14:textId="7B611289" w:rsidR="00F512DE" w:rsidRPr="009159FF" w:rsidRDefault="00F512DE" w:rsidP="00F512DE">
            <w:pP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 xml:space="preserve">Электромонтер </w:t>
            </w:r>
            <w:proofErr w:type="gramStart"/>
            <w:r w:rsidRPr="009159FF">
              <w:rPr>
                <w:rFonts w:ascii="Times New Roman" w:eastAsia="Times New Roman" w:hAnsi="Times New Roman" w:cs="Times New Roman"/>
                <w:color w:val="auto"/>
                <w:lang w:bidi="ar-SA"/>
              </w:rPr>
              <w:t>по  ремонту</w:t>
            </w:r>
            <w:proofErr w:type="gramEnd"/>
            <w:r w:rsidRPr="009159FF">
              <w:rPr>
                <w:rFonts w:ascii="Times New Roman" w:eastAsia="Times New Roman" w:hAnsi="Times New Roman" w:cs="Times New Roman"/>
                <w:color w:val="auto"/>
                <w:lang w:bidi="ar-SA"/>
              </w:rPr>
              <w:t xml:space="preserve"> и  обслуживанию электрооборудования  4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65647354" w14:textId="56E3D87B"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3897,00</w:t>
            </w:r>
          </w:p>
        </w:tc>
        <w:tc>
          <w:tcPr>
            <w:tcW w:w="1536" w:type="dxa"/>
            <w:tcBorders>
              <w:top w:val="single" w:sz="4" w:space="0" w:color="auto"/>
              <w:left w:val="single" w:sz="4" w:space="0" w:color="auto"/>
              <w:bottom w:val="single" w:sz="4" w:space="0" w:color="auto"/>
              <w:right w:val="single" w:sz="4" w:space="0" w:color="auto"/>
            </w:tcBorders>
            <w:vAlign w:val="bottom"/>
          </w:tcPr>
          <w:p w14:paraId="59A95267" w14:textId="7DF4C35E"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w:t>
            </w:r>
          </w:p>
        </w:tc>
      </w:tr>
      <w:tr w:rsidR="00F512DE" w:rsidRPr="009159FF" w14:paraId="35425436" w14:textId="77777777" w:rsidTr="00F512DE">
        <w:trPr>
          <w:trHeight w:val="415"/>
        </w:trPr>
        <w:tc>
          <w:tcPr>
            <w:tcW w:w="4820" w:type="dxa"/>
            <w:tcBorders>
              <w:top w:val="single" w:sz="4" w:space="0" w:color="auto"/>
              <w:left w:val="single" w:sz="4" w:space="0" w:color="auto"/>
              <w:bottom w:val="single" w:sz="4" w:space="0" w:color="auto"/>
              <w:right w:val="nil"/>
            </w:tcBorders>
            <w:vAlign w:val="bottom"/>
          </w:tcPr>
          <w:p w14:paraId="737E070F" w14:textId="5543A202" w:rsidR="00F512DE" w:rsidRPr="009159FF" w:rsidRDefault="00F512DE" w:rsidP="00F512DE">
            <w:pPr>
              <w:rPr>
                <w:rFonts w:ascii="Times New Roman" w:eastAsia="Times New Roman" w:hAnsi="Times New Roman" w:cs="Times New Roman"/>
                <w:color w:val="auto"/>
                <w:lang w:bidi="ar-SA"/>
              </w:rPr>
            </w:pPr>
            <w:proofErr w:type="gramStart"/>
            <w:r w:rsidRPr="009159FF">
              <w:rPr>
                <w:rFonts w:ascii="Times New Roman" w:eastAsia="Times New Roman" w:hAnsi="Times New Roman" w:cs="Times New Roman"/>
                <w:color w:val="auto"/>
                <w:lang w:bidi="ar-SA"/>
              </w:rPr>
              <w:t>Дворник  1</w:t>
            </w:r>
            <w:proofErr w:type="gramEnd"/>
            <w:r w:rsidRPr="009159FF">
              <w:rPr>
                <w:rFonts w:ascii="Times New Roman" w:eastAsia="Times New Roman" w:hAnsi="Times New Roman" w:cs="Times New Roman"/>
                <w:color w:val="auto"/>
                <w:lang w:bidi="ar-SA"/>
              </w:rPr>
              <w:t xml:space="preserve">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44E1B931" w14:textId="4D8A998A"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30598,75</w:t>
            </w:r>
          </w:p>
        </w:tc>
        <w:tc>
          <w:tcPr>
            <w:tcW w:w="1536" w:type="dxa"/>
            <w:tcBorders>
              <w:top w:val="single" w:sz="4" w:space="0" w:color="auto"/>
              <w:left w:val="single" w:sz="4" w:space="0" w:color="auto"/>
              <w:bottom w:val="single" w:sz="4" w:space="0" w:color="auto"/>
              <w:right w:val="single" w:sz="4" w:space="0" w:color="auto"/>
            </w:tcBorders>
            <w:vAlign w:val="bottom"/>
          </w:tcPr>
          <w:p w14:paraId="228A78A0" w14:textId="45B7E7F7"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8,75</w:t>
            </w:r>
          </w:p>
        </w:tc>
      </w:tr>
      <w:tr w:rsidR="00F512DE" w:rsidRPr="009159FF" w14:paraId="09B399C9" w14:textId="77777777" w:rsidTr="00F512DE">
        <w:trPr>
          <w:trHeight w:val="278"/>
        </w:trPr>
        <w:tc>
          <w:tcPr>
            <w:tcW w:w="4820" w:type="dxa"/>
            <w:tcBorders>
              <w:top w:val="single" w:sz="4" w:space="0" w:color="auto"/>
              <w:left w:val="single" w:sz="4" w:space="0" w:color="auto"/>
              <w:bottom w:val="single" w:sz="4" w:space="0" w:color="auto"/>
              <w:right w:val="nil"/>
            </w:tcBorders>
            <w:vAlign w:val="bottom"/>
          </w:tcPr>
          <w:p w14:paraId="2F9F0082" w14:textId="56D28AA6" w:rsidR="00F512DE" w:rsidRPr="009159FF" w:rsidRDefault="00F512DE" w:rsidP="00F512DE">
            <w:pP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Оператор котельной 1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01E34BC7" w14:textId="5D0711E7"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17268,00</w:t>
            </w:r>
          </w:p>
        </w:tc>
        <w:tc>
          <w:tcPr>
            <w:tcW w:w="1536" w:type="dxa"/>
            <w:tcBorders>
              <w:top w:val="single" w:sz="4" w:space="0" w:color="auto"/>
              <w:left w:val="single" w:sz="4" w:space="0" w:color="auto"/>
              <w:bottom w:val="single" w:sz="4" w:space="0" w:color="auto"/>
              <w:right w:val="single" w:sz="4" w:space="0" w:color="auto"/>
            </w:tcBorders>
            <w:vAlign w:val="bottom"/>
          </w:tcPr>
          <w:p w14:paraId="07DECEE3" w14:textId="7346BC82"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4</w:t>
            </w:r>
          </w:p>
        </w:tc>
      </w:tr>
      <w:tr w:rsidR="00F512DE" w:rsidRPr="009159FF" w14:paraId="19B6F5EC" w14:textId="77777777" w:rsidTr="00F512DE">
        <w:trPr>
          <w:trHeight w:val="397"/>
        </w:trPr>
        <w:tc>
          <w:tcPr>
            <w:tcW w:w="4820" w:type="dxa"/>
            <w:tcBorders>
              <w:top w:val="single" w:sz="4" w:space="0" w:color="auto"/>
              <w:left w:val="single" w:sz="4" w:space="0" w:color="auto"/>
              <w:bottom w:val="single" w:sz="4" w:space="0" w:color="auto"/>
              <w:right w:val="nil"/>
            </w:tcBorders>
            <w:vAlign w:val="bottom"/>
          </w:tcPr>
          <w:p w14:paraId="44BDA941" w14:textId="7A1E97A2" w:rsidR="00F512DE" w:rsidRPr="009159FF" w:rsidRDefault="00F512DE" w:rsidP="00F512DE">
            <w:pP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 xml:space="preserve">Машинист – </w:t>
            </w:r>
            <w:proofErr w:type="gramStart"/>
            <w:r w:rsidRPr="009159FF">
              <w:rPr>
                <w:rFonts w:ascii="Times New Roman" w:eastAsia="Times New Roman" w:hAnsi="Times New Roman" w:cs="Times New Roman"/>
                <w:color w:val="auto"/>
                <w:lang w:bidi="ar-SA"/>
              </w:rPr>
              <w:t>кочегар  котельной</w:t>
            </w:r>
            <w:proofErr w:type="gramEnd"/>
            <w:r w:rsidRPr="009159FF">
              <w:rPr>
                <w:rFonts w:ascii="Times New Roman" w:eastAsia="Times New Roman" w:hAnsi="Times New Roman" w:cs="Times New Roman"/>
                <w:color w:val="auto"/>
                <w:lang w:bidi="ar-SA"/>
              </w:rPr>
              <w:t xml:space="preserve">  5  разряда</w:t>
            </w:r>
          </w:p>
        </w:tc>
        <w:tc>
          <w:tcPr>
            <w:tcW w:w="3000" w:type="dxa"/>
            <w:tcBorders>
              <w:top w:val="single" w:sz="4" w:space="0" w:color="auto"/>
              <w:left w:val="single" w:sz="4" w:space="0" w:color="auto"/>
              <w:bottom w:val="single" w:sz="4" w:space="0" w:color="auto"/>
              <w:right w:val="single" w:sz="4" w:space="0" w:color="auto"/>
            </w:tcBorders>
            <w:vAlign w:val="bottom"/>
          </w:tcPr>
          <w:p w14:paraId="3B12FB1B" w14:textId="2ABCCBE2"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25902,00</w:t>
            </w:r>
          </w:p>
        </w:tc>
        <w:tc>
          <w:tcPr>
            <w:tcW w:w="1536" w:type="dxa"/>
            <w:tcBorders>
              <w:top w:val="single" w:sz="4" w:space="0" w:color="auto"/>
              <w:left w:val="single" w:sz="4" w:space="0" w:color="auto"/>
              <w:bottom w:val="single" w:sz="4" w:space="0" w:color="auto"/>
              <w:right w:val="single" w:sz="4" w:space="0" w:color="auto"/>
            </w:tcBorders>
            <w:vAlign w:val="bottom"/>
          </w:tcPr>
          <w:p w14:paraId="62380223" w14:textId="27E65932" w:rsidR="00F512DE" w:rsidRPr="009159FF" w:rsidRDefault="00F512DE" w:rsidP="00F512DE">
            <w:pPr>
              <w:widowControl/>
              <w:jc w:val="center"/>
              <w:rPr>
                <w:rFonts w:ascii="Times New Roman" w:eastAsia="Times New Roman" w:hAnsi="Times New Roman" w:cs="Times New Roman"/>
                <w:color w:val="auto"/>
                <w:lang w:bidi="ar-SA"/>
              </w:rPr>
            </w:pPr>
            <w:r w:rsidRPr="009159FF">
              <w:rPr>
                <w:rFonts w:ascii="Times New Roman" w:eastAsia="Times New Roman" w:hAnsi="Times New Roman" w:cs="Times New Roman"/>
                <w:color w:val="auto"/>
                <w:lang w:bidi="ar-SA"/>
              </w:rPr>
              <w:t>6</w:t>
            </w:r>
          </w:p>
        </w:tc>
      </w:tr>
      <w:tr w:rsidR="00F512DE" w:rsidRPr="009159FF" w14:paraId="334FD82A" w14:textId="77777777" w:rsidTr="00F512DE">
        <w:trPr>
          <w:trHeight w:val="294"/>
        </w:trPr>
        <w:tc>
          <w:tcPr>
            <w:tcW w:w="4820" w:type="dxa"/>
            <w:tcBorders>
              <w:top w:val="single" w:sz="4" w:space="0" w:color="auto"/>
              <w:left w:val="single" w:sz="4" w:space="0" w:color="auto"/>
              <w:bottom w:val="single" w:sz="4" w:space="0" w:color="auto"/>
              <w:right w:val="nil"/>
            </w:tcBorders>
            <w:vAlign w:val="bottom"/>
          </w:tcPr>
          <w:p w14:paraId="183399F0" w14:textId="056D59C2" w:rsidR="00F512DE" w:rsidRPr="009159FF" w:rsidRDefault="00F512DE" w:rsidP="00F512DE">
            <w:pPr>
              <w:rPr>
                <w:rFonts w:ascii="Times New Roman" w:eastAsia="Times New Roman" w:hAnsi="Times New Roman" w:cs="Times New Roman"/>
                <w:b/>
                <w:bCs/>
                <w:color w:val="auto"/>
                <w:lang w:bidi="ar-SA"/>
              </w:rPr>
            </w:pPr>
            <w:proofErr w:type="gramStart"/>
            <w:r w:rsidRPr="009159FF">
              <w:rPr>
                <w:rFonts w:ascii="Times New Roman" w:eastAsia="Times New Roman" w:hAnsi="Times New Roman" w:cs="Times New Roman"/>
                <w:b/>
                <w:bCs/>
                <w:color w:val="auto"/>
                <w:lang w:bidi="ar-SA"/>
              </w:rPr>
              <w:t>Итого  технического</w:t>
            </w:r>
            <w:proofErr w:type="gramEnd"/>
            <w:r w:rsidRPr="009159FF">
              <w:rPr>
                <w:rFonts w:ascii="Times New Roman" w:eastAsia="Times New Roman" w:hAnsi="Times New Roman" w:cs="Times New Roman"/>
                <w:b/>
                <w:bCs/>
                <w:color w:val="auto"/>
                <w:lang w:bidi="ar-SA"/>
              </w:rPr>
              <w:t xml:space="preserve"> персонала:</w:t>
            </w:r>
          </w:p>
        </w:tc>
        <w:tc>
          <w:tcPr>
            <w:tcW w:w="3000" w:type="dxa"/>
            <w:tcBorders>
              <w:top w:val="single" w:sz="4" w:space="0" w:color="auto"/>
              <w:left w:val="single" w:sz="4" w:space="0" w:color="auto"/>
              <w:bottom w:val="single" w:sz="4" w:space="0" w:color="auto"/>
              <w:right w:val="single" w:sz="4" w:space="0" w:color="auto"/>
            </w:tcBorders>
            <w:vAlign w:val="bottom"/>
          </w:tcPr>
          <w:p w14:paraId="0EA53C5F" w14:textId="4ABFE074" w:rsidR="00F512DE" w:rsidRPr="009159FF" w:rsidRDefault="003B2864" w:rsidP="00F512DE">
            <w:pPr>
              <w:widowControl/>
              <w:jc w:val="center"/>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265 272,75</w:t>
            </w:r>
          </w:p>
        </w:tc>
        <w:tc>
          <w:tcPr>
            <w:tcW w:w="1536" w:type="dxa"/>
            <w:tcBorders>
              <w:top w:val="single" w:sz="4" w:space="0" w:color="auto"/>
              <w:left w:val="single" w:sz="4" w:space="0" w:color="auto"/>
              <w:bottom w:val="single" w:sz="4" w:space="0" w:color="auto"/>
              <w:right w:val="single" w:sz="4" w:space="0" w:color="auto"/>
            </w:tcBorders>
            <w:vAlign w:val="bottom"/>
          </w:tcPr>
          <w:p w14:paraId="7409B41E" w14:textId="64358D86" w:rsidR="00F512DE" w:rsidRPr="009159FF" w:rsidRDefault="005F0B9D" w:rsidP="00F512DE">
            <w:pPr>
              <w:widowControl/>
              <w:jc w:val="center"/>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73</w:t>
            </w:r>
          </w:p>
        </w:tc>
      </w:tr>
      <w:tr w:rsidR="00F512DE" w:rsidRPr="009159FF" w14:paraId="0625501A" w14:textId="77777777" w:rsidTr="00F512DE">
        <w:trPr>
          <w:trHeight w:val="360"/>
        </w:trPr>
        <w:tc>
          <w:tcPr>
            <w:tcW w:w="4820" w:type="dxa"/>
            <w:tcBorders>
              <w:top w:val="single" w:sz="4" w:space="0" w:color="auto"/>
              <w:left w:val="single" w:sz="4" w:space="0" w:color="auto"/>
              <w:bottom w:val="single" w:sz="4" w:space="0" w:color="auto"/>
              <w:right w:val="nil"/>
            </w:tcBorders>
            <w:vAlign w:val="bottom"/>
          </w:tcPr>
          <w:p w14:paraId="1887CF40" w14:textId="58D7BDB8" w:rsidR="00F512DE" w:rsidRPr="009159FF" w:rsidRDefault="005F0B9D" w:rsidP="00F512DE">
            <w:pPr>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 xml:space="preserve">Всего по </w:t>
            </w:r>
            <w:proofErr w:type="gramStart"/>
            <w:r w:rsidRPr="009159FF">
              <w:rPr>
                <w:rFonts w:ascii="Times New Roman" w:eastAsia="Times New Roman" w:hAnsi="Times New Roman" w:cs="Times New Roman"/>
                <w:b/>
                <w:bCs/>
                <w:color w:val="auto"/>
                <w:lang w:bidi="ar-SA"/>
              </w:rPr>
              <w:t>учреждению</w:t>
            </w:r>
            <w:r w:rsidR="003B2864" w:rsidRPr="009159FF">
              <w:rPr>
                <w:rFonts w:ascii="Times New Roman" w:eastAsia="Times New Roman" w:hAnsi="Times New Roman" w:cs="Times New Roman"/>
                <w:b/>
                <w:bCs/>
                <w:color w:val="auto"/>
                <w:lang w:bidi="ar-SA"/>
              </w:rPr>
              <w:t>( с</w:t>
            </w:r>
            <w:proofErr w:type="gramEnd"/>
            <w:r w:rsidR="003B2864" w:rsidRPr="009159FF">
              <w:rPr>
                <w:rFonts w:ascii="Times New Roman" w:eastAsia="Times New Roman" w:hAnsi="Times New Roman" w:cs="Times New Roman"/>
                <w:b/>
                <w:bCs/>
                <w:color w:val="auto"/>
                <w:lang w:bidi="ar-SA"/>
              </w:rPr>
              <w:t xml:space="preserve"> руковод. и зам.):</w:t>
            </w:r>
          </w:p>
        </w:tc>
        <w:tc>
          <w:tcPr>
            <w:tcW w:w="3000" w:type="dxa"/>
            <w:tcBorders>
              <w:top w:val="single" w:sz="4" w:space="0" w:color="auto"/>
              <w:left w:val="single" w:sz="4" w:space="0" w:color="auto"/>
              <w:bottom w:val="single" w:sz="4" w:space="0" w:color="auto"/>
              <w:right w:val="single" w:sz="4" w:space="0" w:color="auto"/>
            </w:tcBorders>
            <w:vAlign w:val="bottom"/>
          </w:tcPr>
          <w:p w14:paraId="2D267C3B" w14:textId="60A4D91F" w:rsidR="00F512DE" w:rsidRPr="009159FF" w:rsidRDefault="003B2864" w:rsidP="00F512DE">
            <w:pPr>
              <w:widowControl/>
              <w:jc w:val="center"/>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387 428,75</w:t>
            </w:r>
          </w:p>
        </w:tc>
        <w:tc>
          <w:tcPr>
            <w:tcW w:w="1536" w:type="dxa"/>
            <w:tcBorders>
              <w:top w:val="single" w:sz="4" w:space="0" w:color="auto"/>
              <w:left w:val="single" w:sz="4" w:space="0" w:color="auto"/>
              <w:bottom w:val="single" w:sz="4" w:space="0" w:color="auto"/>
              <w:right w:val="single" w:sz="4" w:space="0" w:color="auto"/>
            </w:tcBorders>
            <w:vAlign w:val="bottom"/>
          </w:tcPr>
          <w:p w14:paraId="38789CD4" w14:textId="08A3BBB2" w:rsidR="00F512DE" w:rsidRPr="009159FF" w:rsidRDefault="003B2864" w:rsidP="00F512DE">
            <w:pPr>
              <w:widowControl/>
              <w:jc w:val="center"/>
              <w:rPr>
                <w:rFonts w:ascii="Times New Roman" w:eastAsia="Times New Roman" w:hAnsi="Times New Roman" w:cs="Times New Roman"/>
                <w:b/>
                <w:bCs/>
                <w:color w:val="auto"/>
                <w:lang w:bidi="ar-SA"/>
              </w:rPr>
            </w:pPr>
            <w:r w:rsidRPr="009159FF">
              <w:rPr>
                <w:rFonts w:ascii="Times New Roman" w:eastAsia="Times New Roman" w:hAnsi="Times New Roman" w:cs="Times New Roman"/>
                <w:b/>
                <w:bCs/>
                <w:color w:val="auto"/>
                <w:lang w:bidi="ar-SA"/>
              </w:rPr>
              <w:t>85</w:t>
            </w:r>
          </w:p>
        </w:tc>
      </w:tr>
    </w:tbl>
    <w:p w14:paraId="3653405C" w14:textId="77777777" w:rsidR="000146D3" w:rsidRPr="009159FF" w:rsidRDefault="000146D3" w:rsidP="00913872">
      <w:pPr>
        <w:pStyle w:val="1"/>
        <w:ind w:firstLine="560"/>
        <w:jc w:val="both"/>
        <w:rPr>
          <w:sz w:val="28"/>
          <w:szCs w:val="28"/>
        </w:rPr>
      </w:pPr>
    </w:p>
    <w:p w14:paraId="46932780" w14:textId="575E4FFE" w:rsidR="000146D3" w:rsidRPr="009159FF" w:rsidRDefault="000146D3" w:rsidP="00913872">
      <w:pPr>
        <w:pStyle w:val="1"/>
        <w:ind w:firstLine="560"/>
        <w:jc w:val="both"/>
        <w:rPr>
          <w:sz w:val="28"/>
          <w:szCs w:val="28"/>
        </w:rPr>
      </w:pPr>
      <w:proofErr w:type="gramStart"/>
      <w:r w:rsidRPr="009159FF">
        <w:rPr>
          <w:sz w:val="28"/>
          <w:szCs w:val="28"/>
        </w:rPr>
        <w:t>Должностной  оклад</w:t>
      </w:r>
      <w:proofErr w:type="gramEnd"/>
      <w:r w:rsidRPr="009159FF">
        <w:rPr>
          <w:sz w:val="28"/>
          <w:szCs w:val="28"/>
        </w:rPr>
        <w:t xml:space="preserve"> директора Учреждения  утвержден начальником управления  культуры Андреевой В.А., приказ от 01.01.2022 №14.</w:t>
      </w:r>
    </w:p>
    <w:p w14:paraId="35EEC6D1" w14:textId="06A0AD3E" w:rsidR="00945F44" w:rsidRPr="009159FF" w:rsidRDefault="004059CA" w:rsidP="00913872">
      <w:pPr>
        <w:pStyle w:val="1"/>
        <w:ind w:firstLine="560"/>
        <w:jc w:val="both"/>
        <w:rPr>
          <w:sz w:val="28"/>
          <w:szCs w:val="28"/>
        </w:rPr>
      </w:pPr>
      <w:proofErr w:type="gramStart"/>
      <w:r w:rsidRPr="009159FF">
        <w:rPr>
          <w:sz w:val="28"/>
          <w:szCs w:val="28"/>
        </w:rPr>
        <w:t>Заместителю  директора</w:t>
      </w:r>
      <w:proofErr w:type="gramEnd"/>
      <w:r w:rsidRPr="009159FF">
        <w:rPr>
          <w:sz w:val="28"/>
          <w:szCs w:val="28"/>
        </w:rPr>
        <w:t xml:space="preserve"> Учреждения установлен должностной  оклад на  25 %  ниже  должностного оклада  руководителя</w:t>
      </w:r>
      <w:r w:rsidR="006545E3" w:rsidRPr="009159FF">
        <w:rPr>
          <w:sz w:val="28"/>
          <w:szCs w:val="28"/>
        </w:rPr>
        <w:t xml:space="preserve">,  что соответствует </w:t>
      </w:r>
      <w:r w:rsidR="006545E3" w:rsidRPr="009159FF">
        <w:rPr>
          <w:sz w:val="28"/>
          <w:szCs w:val="28"/>
        </w:rPr>
        <w:lastRenderedPageBreak/>
        <w:t>Положению об оплате  труда, п.4.2.7.</w:t>
      </w:r>
      <w:r w:rsidR="006C02D9" w:rsidRPr="009159FF">
        <w:rPr>
          <w:sz w:val="28"/>
          <w:szCs w:val="28"/>
        </w:rPr>
        <w:t>, приказ от 01.01.2022 №6.</w:t>
      </w:r>
    </w:p>
    <w:p w14:paraId="315C4472" w14:textId="77777777" w:rsidR="006C02D9" w:rsidRPr="009159FF" w:rsidRDefault="006C02D9" w:rsidP="00913872">
      <w:pPr>
        <w:pStyle w:val="1"/>
        <w:ind w:firstLine="560"/>
        <w:jc w:val="both"/>
        <w:rPr>
          <w:sz w:val="28"/>
          <w:szCs w:val="28"/>
        </w:rPr>
      </w:pPr>
    </w:p>
    <w:p w14:paraId="277420B7" w14:textId="2F92B948" w:rsidR="006545E3" w:rsidRPr="009159FF" w:rsidRDefault="006545E3" w:rsidP="00913872">
      <w:pPr>
        <w:pStyle w:val="1"/>
        <w:ind w:firstLine="560"/>
        <w:jc w:val="both"/>
        <w:rPr>
          <w:sz w:val="28"/>
          <w:szCs w:val="28"/>
        </w:rPr>
      </w:pPr>
      <w:r w:rsidRPr="009159FF">
        <w:rPr>
          <w:sz w:val="28"/>
          <w:szCs w:val="28"/>
        </w:rPr>
        <w:t xml:space="preserve">В течение 2022 </w:t>
      </w:r>
      <w:proofErr w:type="gramStart"/>
      <w:r w:rsidRPr="009159FF">
        <w:rPr>
          <w:sz w:val="28"/>
          <w:szCs w:val="28"/>
        </w:rPr>
        <w:t>года  Учреждение</w:t>
      </w:r>
      <w:proofErr w:type="gramEnd"/>
      <w:r w:rsidRPr="009159FF">
        <w:rPr>
          <w:sz w:val="28"/>
          <w:szCs w:val="28"/>
        </w:rPr>
        <w:t xml:space="preserve"> производило изменения  в  штатном  расписании, как в сторону уменьшения, так и в сторону  увеличения штатных единиц, с заменой  должностей, в  связи  с  производственной  необходимостью. </w:t>
      </w:r>
      <w:proofErr w:type="gramStart"/>
      <w:r w:rsidRPr="009159FF">
        <w:rPr>
          <w:sz w:val="28"/>
          <w:szCs w:val="28"/>
        </w:rPr>
        <w:t>Последнее  изменение</w:t>
      </w:r>
      <w:proofErr w:type="gramEnd"/>
      <w:r w:rsidRPr="009159FF">
        <w:rPr>
          <w:sz w:val="28"/>
          <w:szCs w:val="28"/>
        </w:rPr>
        <w:t xml:space="preserve">  было  внесено в ноябре  2022 года, приказ от 22.11.2022 №75,общее количество  штатных  единиц  не изменилось.</w:t>
      </w:r>
    </w:p>
    <w:p w14:paraId="333F4462" w14:textId="1D2F3640" w:rsidR="00945F44" w:rsidRPr="009159FF" w:rsidRDefault="00945F44" w:rsidP="00913872">
      <w:pPr>
        <w:pStyle w:val="1"/>
        <w:ind w:firstLine="560"/>
        <w:jc w:val="both"/>
        <w:rPr>
          <w:sz w:val="28"/>
          <w:szCs w:val="28"/>
        </w:rPr>
      </w:pPr>
    </w:p>
    <w:p w14:paraId="418EC2C1" w14:textId="24951B04" w:rsidR="00913872" w:rsidRPr="009159FF" w:rsidRDefault="00913872" w:rsidP="00913872">
      <w:pPr>
        <w:pStyle w:val="1"/>
        <w:ind w:firstLine="560"/>
        <w:jc w:val="both"/>
        <w:rPr>
          <w:sz w:val="28"/>
          <w:szCs w:val="28"/>
        </w:rPr>
      </w:pPr>
      <w:r w:rsidRPr="009159FF">
        <w:rPr>
          <w:sz w:val="28"/>
          <w:szCs w:val="28"/>
        </w:rPr>
        <w:t xml:space="preserve">Штатные расписания </w:t>
      </w:r>
      <w:proofErr w:type="gramStart"/>
      <w:r w:rsidRPr="009159FF">
        <w:rPr>
          <w:sz w:val="28"/>
          <w:szCs w:val="28"/>
        </w:rPr>
        <w:t xml:space="preserve">подписаны  </w:t>
      </w:r>
      <w:r w:rsidR="006545E3" w:rsidRPr="009159FF">
        <w:rPr>
          <w:sz w:val="28"/>
          <w:szCs w:val="28"/>
        </w:rPr>
        <w:t>директором</w:t>
      </w:r>
      <w:proofErr w:type="gramEnd"/>
      <w:r w:rsidR="006545E3" w:rsidRPr="009159FF">
        <w:rPr>
          <w:sz w:val="28"/>
          <w:szCs w:val="28"/>
        </w:rPr>
        <w:t xml:space="preserve">  МБУ</w:t>
      </w:r>
      <w:r w:rsidR="00BB037D" w:rsidRPr="009159FF">
        <w:rPr>
          <w:sz w:val="28"/>
          <w:szCs w:val="28"/>
        </w:rPr>
        <w:t xml:space="preserve"> «ЦБТО  УК»  Субботиной В.Ю. и специалистом по кадрам Бочковой  Е.Ю.</w:t>
      </w:r>
    </w:p>
    <w:p w14:paraId="72C67D5E" w14:textId="3AB5C8FE" w:rsidR="00913872" w:rsidRPr="009159FF" w:rsidRDefault="00913872" w:rsidP="00A43AEB">
      <w:pPr>
        <w:pStyle w:val="1"/>
        <w:tabs>
          <w:tab w:val="left" w:pos="272"/>
        </w:tabs>
        <w:ind w:firstLine="0"/>
        <w:jc w:val="both"/>
        <w:rPr>
          <w:sz w:val="28"/>
          <w:szCs w:val="28"/>
        </w:rPr>
      </w:pPr>
      <w:r w:rsidRPr="009159FF">
        <w:rPr>
          <w:sz w:val="28"/>
          <w:szCs w:val="28"/>
        </w:rPr>
        <w:tab/>
      </w:r>
      <w:r w:rsidRPr="009159FF">
        <w:rPr>
          <w:sz w:val="28"/>
          <w:szCs w:val="28"/>
        </w:rPr>
        <w:tab/>
      </w:r>
    </w:p>
    <w:p w14:paraId="43C46188" w14:textId="670000C6" w:rsidR="00913872" w:rsidRPr="009159FF" w:rsidRDefault="00913872" w:rsidP="00913872">
      <w:pPr>
        <w:pStyle w:val="1"/>
        <w:ind w:firstLine="580"/>
        <w:jc w:val="both"/>
        <w:rPr>
          <w:sz w:val="28"/>
          <w:szCs w:val="28"/>
        </w:rPr>
      </w:pPr>
      <w:r w:rsidRPr="009159FF">
        <w:rPr>
          <w:sz w:val="28"/>
          <w:szCs w:val="28"/>
        </w:rPr>
        <w:t xml:space="preserve">В ходе проверки (в части размеров должностных окладов) между штатным расписанием Учреждения и действующими размерами базовых окладов по профессиональным квалификационным группам работников в соответствии с Положением </w:t>
      </w:r>
      <w:r w:rsidR="009C426B" w:rsidRPr="009159FF">
        <w:rPr>
          <w:sz w:val="28"/>
          <w:szCs w:val="28"/>
        </w:rPr>
        <w:t>об</w:t>
      </w:r>
      <w:r w:rsidRPr="009159FF">
        <w:rPr>
          <w:sz w:val="28"/>
          <w:szCs w:val="28"/>
        </w:rPr>
        <w:t xml:space="preserve"> оплате труда, несоответствия не установлено.</w:t>
      </w:r>
    </w:p>
    <w:p w14:paraId="5FDE64EA" w14:textId="77777777" w:rsidR="00913872" w:rsidRPr="009159FF" w:rsidRDefault="00913872" w:rsidP="00913872">
      <w:pPr>
        <w:pStyle w:val="1"/>
        <w:ind w:firstLine="0"/>
        <w:jc w:val="both"/>
        <w:rPr>
          <w:sz w:val="28"/>
          <w:szCs w:val="28"/>
        </w:rPr>
      </w:pPr>
    </w:p>
    <w:p w14:paraId="15636437" w14:textId="77777777" w:rsidR="00491FFF" w:rsidRPr="009159FF" w:rsidRDefault="00475BF3" w:rsidP="00913872">
      <w:pPr>
        <w:pStyle w:val="1"/>
        <w:ind w:firstLine="680"/>
        <w:jc w:val="both"/>
        <w:rPr>
          <w:sz w:val="28"/>
          <w:szCs w:val="28"/>
        </w:rPr>
      </w:pPr>
      <w:proofErr w:type="gramStart"/>
      <w:r w:rsidRPr="009159FF">
        <w:rPr>
          <w:sz w:val="28"/>
          <w:szCs w:val="28"/>
        </w:rPr>
        <w:t>Трудовые  договоры</w:t>
      </w:r>
      <w:proofErr w:type="gramEnd"/>
      <w:r w:rsidRPr="009159FF">
        <w:rPr>
          <w:sz w:val="28"/>
          <w:szCs w:val="28"/>
        </w:rPr>
        <w:t xml:space="preserve"> </w:t>
      </w:r>
      <w:r w:rsidR="00491FFF" w:rsidRPr="009159FF">
        <w:rPr>
          <w:sz w:val="28"/>
          <w:szCs w:val="28"/>
        </w:rPr>
        <w:t>(эффективные  контракты)</w:t>
      </w:r>
      <w:r w:rsidRPr="009159FF">
        <w:rPr>
          <w:sz w:val="28"/>
          <w:szCs w:val="28"/>
        </w:rPr>
        <w:t xml:space="preserve"> работников  Учреждения  содержат условия  по  ТК  РФ. </w:t>
      </w:r>
      <w:proofErr w:type="gramStart"/>
      <w:r w:rsidRPr="009159FF">
        <w:rPr>
          <w:sz w:val="28"/>
          <w:szCs w:val="28"/>
        </w:rPr>
        <w:t>Дополнительные  соглашения</w:t>
      </w:r>
      <w:proofErr w:type="gramEnd"/>
      <w:r w:rsidRPr="009159FF">
        <w:rPr>
          <w:sz w:val="28"/>
          <w:szCs w:val="28"/>
        </w:rPr>
        <w:t xml:space="preserve">  с  работниками  заключены </w:t>
      </w:r>
      <w:r w:rsidR="00491FFF" w:rsidRPr="009159FF">
        <w:rPr>
          <w:sz w:val="28"/>
          <w:szCs w:val="28"/>
        </w:rPr>
        <w:t>:</w:t>
      </w:r>
    </w:p>
    <w:p w14:paraId="3688291D" w14:textId="15D047B3" w:rsidR="00D11249" w:rsidRPr="009159FF" w:rsidRDefault="00475BF3" w:rsidP="00491FFF">
      <w:pPr>
        <w:pStyle w:val="1"/>
        <w:numPr>
          <w:ilvl w:val="0"/>
          <w:numId w:val="44"/>
        </w:numPr>
        <w:jc w:val="both"/>
        <w:rPr>
          <w:sz w:val="28"/>
          <w:szCs w:val="28"/>
        </w:rPr>
      </w:pPr>
      <w:proofErr w:type="gramStart"/>
      <w:r w:rsidRPr="009159FF">
        <w:rPr>
          <w:sz w:val="28"/>
          <w:szCs w:val="28"/>
        </w:rPr>
        <w:t>об</w:t>
      </w:r>
      <w:r w:rsidR="00491FFF" w:rsidRPr="009159FF">
        <w:rPr>
          <w:sz w:val="28"/>
          <w:szCs w:val="28"/>
        </w:rPr>
        <w:t xml:space="preserve">  увеличении</w:t>
      </w:r>
      <w:proofErr w:type="gramEnd"/>
      <w:r w:rsidR="00491FFF" w:rsidRPr="009159FF">
        <w:rPr>
          <w:sz w:val="28"/>
          <w:szCs w:val="28"/>
        </w:rPr>
        <w:t xml:space="preserve">  объема  работы  с  указанием  суммы  доплаты;</w:t>
      </w:r>
    </w:p>
    <w:p w14:paraId="725B6C79" w14:textId="42CFE1A5" w:rsidR="00491FFF" w:rsidRPr="009159FF" w:rsidRDefault="004B7207" w:rsidP="00491FFF">
      <w:pPr>
        <w:pStyle w:val="1"/>
        <w:numPr>
          <w:ilvl w:val="0"/>
          <w:numId w:val="44"/>
        </w:numPr>
        <w:jc w:val="both"/>
        <w:rPr>
          <w:sz w:val="28"/>
          <w:szCs w:val="28"/>
        </w:rPr>
      </w:pPr>
      <w:proofErr w:type="gramStart"/>
      <w:r w:rsidRPr="009159FF">
        <w:rPr>
          <w:sz w:val="28"/>
          <w:szCs w:val="28"/>
        </w:rPr>
        <w:t>об  изменении</w:t>
      </w:r>
      <w:proofErr w:type="gramEnd"/>
      <w:r w:rsidRPr="009159FF">
        <w:rPr>
          <w:sz w:val="28"/>
          <w:szCs w:val="28"/>
        </w:rPr>
        <w:t xml:space="preserve">  условий  трудового  договора -  изменение  должностного  оклада.</w:t>
      </w:r>
    </w:p>
    <w:p w14:paraId="3C105E0B" w14:textId="4A5E15EA" w:rsidR="004B7207" w:rsidRPr="009159FF" w:rsidRDefault="004B7207" w:rsidP="004B7207">
      <w:pPr>
        <w:pStyle w:val="1"/>
        <w:jc w:val="both"/>
        <w:rPr>
          <w:sz w:val="28"/>
          <w:szCs w:val="28"/>
        </w:rPr>
      </w:pPr>
      <w:proofErr w:type="gramStart"/>
      <w:r w:rsidRPr="009159FF">
        <w:rPr>
          <w:sz w:val="28"/>
          <w:szCs w:val="28"/>
        </w:rPr>
        <w:t>В  дополнительном</w:t>
      </w:r>
      <w:proofErr w:type="gramEnd"/>
      <w:r w:rsidRPr="009159FF">
        <w:rPr>
          <w:sz w:val="28"/>
          <w:szCs w:val="28"/>
        </w:rPr>
        <w:t xml:space="preserve">  соглашении на  изменение  должностного  оклада  не  прописано условие – с какой  даты  данное </w:t>
      </w:r>
      <w:proofErr w:type="spellStart"/>
      <w:r w:rsidRPr="009159FF">
        <w:rPr>
          <w:sz w:val="28"/>
          <w:szCs w:val="28"/>
        </w:rPr>
        <w:t>допсоглашение</w:t>
      </w:r>
      <w:proofErr w:type="spellEnd"/>
      <w:r w:rsidRPr="009159FF">
        <w:rPr>
          <w:sz w:val="28"/>
          <w:szCs w:val="28"/>
        </w:rPr>
        <w:t xml:space="preserve">  вступает в силу.</w:t>
      </w:r>
    </w:p>
    <w:p w14:paraId="167B9BCF" w14:textId="5EDDB39B" w:rsidR="00761A0E" w:rsidRPr="009159FF" w:rsidRDefault="00761A0E" w:rsidP="004B7207">
      <w:pPr>
        <w:pStyle w:val="1"/>
        <w:jc w:val="both"/>
        <w:rPr>
          <w:b/>
          <w:bCs/>
          <w:sz w:val="28"/>
          <w:szCs w:val="28"/>
        </w:rPr>
      </w:pPr>
      <w:r w:rsidRPr="009159FF">
        <w:rPr>
          <w:sz w:val="28"/>
          <w:szCs w:val="28"/>
        </w:rPr>
        <w:t xml:space="preserve">Так, </w:t>
      </w:r>
      <w:proofErr w:type="gramStart"/>
      <w:r w:rsidRPr="009159FF">
        <w:rPr>
          <w:sz w:val="28"/>
          <w:szCs w:val="28"/>
        </w:rPr>
        <w:t>на  изменение</w:t>
      </w:r>
      <w:proofErr w:type="gramEnd"/>
      <w:r w:rsidRPr="009159FF">
        <w:rPr>
          <w:sz w:val="28"/>
          <w:szCs w:val="28"/>
        </w:rPr>
        <w:t xml:space="preserve">  должностного оклада  работника с  01.06.2022 г., </w:t>
      </w:r>
      <w:proofErr w:type="spellStart"/>
      <w:r w:rsidRPr="009159FF">
        <w:rPr>
          <w:sz w:val="28"/>
          <w:szCs w:val="28"/>
        </w:rPr>
        <w:t>допсоглашение</w:t>
      </w:r>
      <w:proofErr w:type="spellEnd"/>
      <w:r w:rsidRPr="009159FF">
        <w:rPr>
          <w:sz w:val="28"/>
          <w:szCs w:val="28"/>
        </w:rPr>
        <w:t xml:space="preserve">  заключено  </w:t>
      </w:r>
      <w:r w:rsidRPr="009159FF">
        <w:rPr>
          <w:b/>
          <w:bCs/>
          <w:sz w:val="28"/>
          <w:szCs w:val="28"/>
        </w:rPr>
        <w:t xml:space="preserve">-  </w:t>
      </w:r>
      <w:r w:rsidR="003E1DDD" w:rsidRPr="009159FF">
        <w:rPr>
          <w:sz w:val="28"/>
          <w:szCs w:val="28"/>
        </w:rPr>
        <w:t xml:space="preserve"> </w:t>
      </w:r>
      <w:r w:rsidRPr="009159FF">
        <w:rPr>
          <w:sz w:val="28"/>
          <w:szCs w:val="28"/>
        </w:rPr>
        <w:t>пример:</w:t>
      </w:r>
    </w:p>
    <w:p w14:paraId="3F06F5CD" w14:textId="09109DE1" w:rsidR="00761A0E" w:rsidRPr="009159FF" w:rsidRDefault="00761A0E" w:rsidP="004B7207">
      <w:pPr>
        <w:pStyle w:val="1"/>
        <w:jc w:val="both"/>
        <w:rPr>
          <w:sz w:val="28"/>
          <w:szCs w:val="28"/>
        </w:rPr>
      </w:pPr>
    </w:p>
    <w:p w14:paraId="5D85837F" w14:textId="77777777" w:rsidR="00761A0E" w:rsidRPr="009159FF" w:rsidRDefault="00761A0E" w:rsidP="004B7207">
      <w:pPr>
        <w:pStyle w:val="1"/>
        <w:jc w:val="both"/>
        <w:rPr>
          <w:sz w:val="28"/>
          <w:szCs w:val="28"/>
        </w:rPr>
      </w:pPr>
    </w:p>
    <w:p w14:paraId="31E0054A" w14:textId="77777777" w:rsidR="00761A0E" w:rsidRPr="009159FF" w:rsidRDefault="00761A0E" w:rsidP="00761A0E">
      <w:pPr>
        <w:widowControl/>
        <w:jc w:val="center"/>
        <w:rPr>
          <w:rFonts w:ascii="Times New Roman" w:eastAsia="Times New Roman" w:hAnsi="Times New Roman" w:cs="Times New Roman"/>
          <w:b/>
          <w:bCs/>
          <w:sz w:val="26"/>
          <w:szCs w:val="26"/>
          <w:lang w:bidi="ar-SA"/>
        </w:rPr>
      </w:pPr>
      <w:r w:rsidRPr="009159FF">
        <w:rPr>
          <w:rFonts w:ascii="Times New Roman" w:eastAsia="Times New Roman" w:hAnsi="Times New Roman" w:cs="Times New Roman"/>
          <w:b/>
          <w:bCs/>
          <w:sz w:val="26"/>
          <w:szCs w:val="26"/>
          <w:lang w:bidi="ar-SA"/>
        </w:rPr>
        <w:t>ДОПОЛНИТЕЛЬНОЕ СОГЛАШЕНИЕ № б/н</w:t>
      </w:r>
    </w:p>
    <w:p w14:paraId="5DF09D20" w14:textId="45D6817C" w:rsidR="00761A0E" w:rsidRPr="009159FF" w:rsidRDefault="00761A0E" w:rsidP="00761A0E">
      <w:pPr>
        <w:widowControl/>
        <w:jc w:val="center"/>
        <w:rPr>
          <w:rFonts w:ascii="Times New Roman" w:eastAsia="Times New Roman" w:hAnsi="Times New Roman" w:cs="Times New Roman"/>
          <w:b/>
          <w:bCs/>
          <w:sz w:val="26"/>
          <w:szCs w:val="26"/>
          <w:lang w:bidi="ar-SA"/>
        </w:rPr>
      </w:pPr>
      <w:proofErr w:type="gramStart"/>
      <w:r w:rsidRPr="009159FF">
        <w:rPr>
          <w:rFonts w:ascii="Times New Roman" w:eastAsia="Times New Roman" w:hAnsi="Times New Roman" w:cs="Times New Roman"/>
          <w:b/>
          <w:bCs/>
          <w:sz w:val="26"/>
          <w:szCs w:val="26"/>
          <w:lang w:bidi="ar-SA"/>
        </w:rPr>
        <w:t>об изменений</w:t>
      </w:r>
      <w:proofErr w:type="gramEnd"/>
      <w:r w:rsidRPr="009159FF">
        <w:rPr>
          <w:rFonts w:ascii="Times New Roman" w:eastAsia="Times New Roman" w:hAnsi="Times New Roman" w:cs="Times New Roman"/>
          <w:b/>
          <w:bCs/>
          <w:sz w:val="26"/>
          <w:szCs w:val="26"/>
          <w:lang w:bidi="ar-SA"/>
        </w:rPr>
        <w:t xml:space="preserve"> условий трудового договора от «04» сентября 2012 г. № </w:t>
      </w:r>
      <w:proofErr w:type="spellStart"/>
      <w:r w:rsidRPr="009159FF">
        <w:rPr>
          <w:rFonts w:ascii="Times New Roman" w:eastAsia="Times New Roman" w:hAnsi="Times New Roman" w:cs="Times New Roman"/>
          <w:b/>
          <w:bCs/>
          <w:sz w:val="26"/>
          <w:szCs w:val="26"/>
          <w:lang w:bidi="ar-SA"/>
        </w:rPr>
        <w:t>бн</w:t>
      </w:r>
      <w:proofErr w:type="spellEnd"/>
    </w:p>
    <w:p w14:paraId="513255C7" w14:textId="77777777" w:rsidR="00761A0E" w:rsidRPr="009159FF" w:rsidRDefault="00761A0E" w:rsidP="00761A0E">
      <w:pPr>
        <w:widowControl/>
        <w:jc w:val="center"/>
        <w:rPr>
          <w:rFonts w:ascii="Times New Roman" w:eastAsia="Times New Roman" w:hAnsi="Times New Roman" w:cs="Times New Roman"/>
          <w:color w:val="auto"/>
          <w:lang w:bidi="ar-SA"/>
        </w:rPr>
      </w:pPr>
    </w:p>
    <w:p w14:paraId="72C8BD4C" w14:textId="075B6719" w:rsidR="00761A0E" w:rsidRPr="009159FF" w:rsidRDefault="00761A0E" w:rsidP="00761A0E">
      <w:pPr>
        <w:widowControl/>
        <w:rPr>
          <w:rFonts w:ascii="Times New Roman" w:eastAsia="Times New Roman" w:hAnsi="Times New Roman" w:cs="Times New Roman"/>
          <w:sz w:val="26"/>
          <w:szCs w:val="26"/>
          <w:lang w:bidi="ar-SA"/>
        </w:rPr>
      </w:pPr>
      <w:proofErr w:type="spellStart"/>
      <w:r w:rsidRPr="009159FF">
        <w:rPr>
          <w:rFonts w:ascii="Times New Roman" w:eastAsia="Times New Roman" w:hAnsi="Times New Roman" w:cs="Times New Roman"/>
          <w:sz w:val="26"/>
          <w:szCs w:val="26"/>
          <w:lang w:bidi="ar-SA"/>
        </w:rPr>
        <w:t>пгт</w:t>
      </w:r>
      <w:proofErr w:type="spellEnd"/>
      <w:r w:rsidRPr="009159FF">
        <w:rPr>
          <w:rFonts w:ascii="Times New Roman" w:eastAsia="Times New Roman" w:hAnsi="Times New Roman" w:cs="Times New Roman"/>
          <w:sz w:val="26"/>
          <w:szCs w:val="26"/>
          <w:lang w:bidi="ar-SA"/>
        </w:rPr>
        <w:t xml:space="preserve">. Верх-Чебула                                                                        </w:t>
      </w:r>
      <w:r w:rsidRPr="009159FF">
        <w:rPr>
          <w:rFonts w:ascii="Times New Roman" w:eastAsia="Times New Roman" w:hAnsi="Times New Roman" w:cs="Times New Roman"/>
          <w:sz w:val="26"/>
          <w:szCs w:val="26"/>
          <w:lang w:bidi="ar-SA"/>
        </w:rPr>
        <w:tab/>
        <w:t>«12» июля 2022 г.</w:t>
      </w:r>
    </w:p>
    <w:p w14:paraId="588EEDF7" w14:textId="7E4C0C4C" w:rsidR="00761A0E" w:rsidRPr="009159FF" w:rsidRDefault="00761A0E" w:rsidP="00761A0E">
      <w:pPr>
        <w:widowControl/>
        <w:rPr>
          <w:rFonts w:ascii="Times New Roman" w:eastAsia="Times New Roman" w:hAnsi="Times New Roman" w:cs="Times New Roman"/>
          <w:sz w:val="26"/>
          <w:szCs w:val="26"/>
          <w:lang w:bidi="ar-SA"/>
        </w:rPr>
      </w:pPr>
    </w:p>
    <w:p w14:paraId="4680AB35" w14:textId="77777777" w:rsidR="00761A0E" w:rsidRPr="009159FF" w:rsidRDefault="00761A0E" w:rsidP="00761A0E">
      <w:pPr>
        <w:widowControl/>
        <w:rPr>
          <w:rFonts w:ascii="Times New Roman" w:eastAsia="Times New Roman" w:hAnsi="Times New Roman" w:cs="Times New Roman"/>
          <w:color w:val="auto"/>
          <w:lang w:bidi="ar-SA"/>
        </w:rPr>
      </w:pPr>
    </w:p>
    <w:p w14:paraId="1A13034C" w14:textId="37EA0483" w:rsidR="00761A0E" w:rsidRPr="009159FF" w:rsidRDefault="00761A0E" w:rsidP="00761A0E">
      <w:pPr>
        <w:widowControl/>
        <w:ind w:firstLine="708"/>
        <w:jc w:val="both"/>
        <w:rPr>
          <w:rFonts w:ascii="Times New Roman" w:eastAsia="Times New Roman" w:hAnsi="Times New Roman" w:cs="Times New Roman"/>
          <w:color w:val="auto"/>
          <w:lang w:bidi="ar-SA"/>
        </w:rPr>
      </w:pPr>
      <w:r w:rsidRPr="009159FF">
        <w:rPr>
          <w:rFonts w:ascii="Times New Roman" w:eastAsia="Times New Roman" w:hAnsi="Times New Roman" w:cs="Times New Roman"/>
          <w:sz w:val="26"/>
          <w:szCs w:val="26"/>
          <w:lang w:bidi="ar-SA"/>
        </w:rPr>
        <w:t>Муниципальное бюджетное учреждение «Центр по бухгалтерскому и техническому обслуживанию учреждений культуры Чебулинского муниципального округа», именуемое в дальнейшем Работодатель, в лице директора Субботиной Валентины Юрьевны, действующего на основании Устава с одной стороны, и бухгалтер 1 категории (Ф.И.О), именуемый в дальнейшем Работник, с другой стороны, заключили настоящее дополнительное соглашение к трудовому договору от 04.09.2012 г. № б/н о нижеследующем:</w:t>
      </w:r>
    </w:p>
    <w:p w14:paraId="667249A8" w14:textId="6DACB0DA" w:rsidR="00761A0E" w:rsidRPr="009159FF" w:rsidRDefault="00761A0E" w:rsidP="00761A0E">
      <w:pPr>
        <w:widowControl/>
        <w:ind w:firstLine="708"/>
        <w:jc w:val="both"/>
        <w:rPr>
          <w:rFonts w:ascii="Times New Roman" w:eastAsia="Times New Roman" w:hAnsi="Times New Roman" w:cs="Times New Roman"/>
          <w:sz w:val="26"/>
          <w:szCs w:val="26"/>
          <w:lang w:bidi="ar-SA"/>
        </w:rPr>
      </w:pPr>
      <w:r w:rsidRPr="009159FF">
        <w:rPr>
          <w:rFonts w:ascii="Times New Roman" w:eastAsia="Times New Roman" w:hAnsi="Times New Roman" w:cs="Times New Roman"/>
          <w:sz w:val="26"/>
          <w:szCs w:val="26"/>
          <w:lang w:bidi="ar-SA"/>
        </w:rPr>
        <w:t xml:space="preserve">1.Внести в </w:t>
      </w:r>
      <w:r w:rsidRPr="009159FF">
        <w:rPr>
          <w:rFonts w:ascii="Times New Roman" w:eastAsia="Times New Roman" w:hAnsi="Times New Roman" w:cs="Times New Roman"/>
          <w:b/>
          <w:bCs/>
          <w:sz w:val="26"/>
          <w:szCs w:val="26"/>
          <w:lang w:bidi="ar-SA"/>
        </w:rPr>
        <w:t xml:space="preserve">раздел 4 пункт 4Л.1. </w:t>
      </w:r>
      <w:r w:rsidRPr="009159FF">
        <w:rPr>
          <w:rFonts w:ascii="Times New Roman" w:eastAsia="Times New Roman" w:hAnsi="Times New Roman" w:cs="Times New Roman"/>
          <w:sz w:val="26"/>
          <w:szCs w:val="26"/>
          <w:lang w:bidi="ar-SA"/>
        </w:rPr>
        <w:t xml:space="preserve">изменение, изложив его в следующей редакции: «Должностной оклад составляет </w:t>
      </w:r>
      <w:r w:rsidRPr="009159FF">
        <w:rPr>
          <w:rFonts w:ascii="Times New Roman" w:eastAsia="Times New Roman" w:hAnsi="Times New Roman" w:cs="Times New Roman"/>
          <w:b/>
          <w:bCs/>
          <w:sz w:val="26"/>
          <w:szCs w:val="26"/>
          <w:lang w:bidi="ar-SA"/>
        </w:rPr>
        <w:t xml:space="preserve">7 008 </w:t>
      </w:r>
      <w:r w:rsidRPr="009159FF">
        <w:rPr>
          <w:rFonts w:ascii="Times New Roman" w:eastAsia="Times New Roman" w:hAnsi="Times New Roman" w:cs="Times New Roman"/>
          <w:sz w:val="26"/>
          <w:szCs w:val="26"/>
          <w:lang w:bidi="ar-SA"/>
        </w:rPr>
        <w:t xml:space="preserve">рублей </w:t>
      </w:r>
      <w:r w:rsidRPr="009159FF">
        <w:rPr>
          <w:rFonts w:ascii="Times New Roman" w:eastAsia="Times New Roman" w:hAnsi="Times New Roman" w:cs="Times New Roman"/>
          <w:b/>
          <w:bCs/>
          <w:sz w:val="26"/>
          <w:szCs w:val="26"/>
          <w:lang w:bidi="ar-SA"/>
        </w:rPr>
        <w:t xml:space="preserve">00 </w:t>
      </w:r>
      <w:r w:rsidRPr="009159FF">
        <w:rPr>
          <w:rFonts w:ascii="Times New Roman" w:eastAsia="Times New Roman" w:hAnsi="Times New Roman" w:cs="Times New Roman"/>
          <w:sz w:val="26"/>
          <w:szCs w:val="26"/>
          <w:lang w:bidi="ar-SA"/>
        </w:rPr>
        <w:t>копеек в месяц».</w:t>
      </w:r>
    </w:p>
    <w:p w14:paraId="4980A412" w14:textId="2AE0BDB8" w:rsidR="00761A0E" w:rsidRPr="00761A0E" w:rsidRDefault="00761A0E" w:rsidP="00761A0E">
      <w:pPr>
        <w:widowControl/>
        <w:ind w:firstLine="708"/>
        <w:jc w:val="both"/>
        <w:rPr>
          <w:rFonts w:ascii="Times New Roman" w:eastAsia="Times New Roman" w:hAnsi="Times New Roman" w:cs="Times New Roman"/>
          <w:sz w:val="26"/>
          <w:szCs w:val="26"/>
          <w:lang w:bidi="ar-SA"/>
        </w:rPr>
      </w:pPr>
      <w:r w:rsidRPr="009159FF">
        <w:rPr>
          <w:rFonts w:ascii="Times New Roman" w:eastAsia="Times New Roman" w:hAnsi="Times New Roman" w:cs="Times New Roman"/>
          <w:sz w:val="26"/>
          <w:szCs w:val="26"/>
          <w:lang w:bidi="ar-SA"/>
        </w:rPr>
        <w:t>2.Остальные условия трудового договора остаются</w:t>
      </w:r>
      <w:r w:rsidRPr="00761A0E">
        <w:rPr>
          <w:rFonts w:ascii="Times New Roman" w:eastAsia="Times New Roman" w:hAnsi="Times New Roman" w:cs="Times New Roman"/>
          <w:sz w:val="26"/>
          <w:szCs w:val="26"/>
          <w:lang w:bidi="ar-SA"/>
        </w:rPr>
        <w:t xml:space="preserve"> без изменения.</w:t>
      </w:r>
    </w:p>
    <w:p w14:paraId="672331E9" w14:textId="7513F740" w:rsidR="00761A0E" w:rsidRDefault="00761A0E" w:rsidP="00761A0E">
      <w:pPr>
        <w:widowControl/>
        <w:ind w:firstLine="708"/>
        <w:jc w:val="both"/>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3.</w:t>
      </w:r>
      <w:r w:rsidRPr="00761A0E">
        <w:rPr>
          <w:rFonts w:ascii="Times New Roman" w:eastAsia="Times New Roman" w:hAnsi="Times New Roman" w:cs="Times New Roman"/>
          <w:sz w:val="26"/>
          <w:szCs w:val="26"/>
          <w:lang w:bidi="ar-SA"/>
        </w:rPr>
        <w:t>Настоящее дополнительное соглашение составлено в двух экземплярах и является неотъемлемой частью трудового договора от 04 сентября 2012 г. № б/н</w:t>
      </w:r>
      <w:r>
        <w:rPr>
          <w:rFonts w:ascii="Times New Roman" w:eastAsia="Times New Roman" w:hAnsi="Times New Roman" w:cs="Times New Roman"/>
          <w:sz w:val="26"/>
          <w:szCs w:val="26"/>
          <w:lang w:bidi="ar-SA"/>
        </w:rPr>
        <w:t>.</w:t>
      </w:r>
    </w:p>
    <w:p w14:paraId="1A0152E8" w14:textId="3FD63D1D" w:rsidR="00761A0E" w:rsidRDefault="00761A0E" w:rsidP="00761A0E">
      <w:pPr>
        <w:widowControl/>
        <w:ind w:firstLine="708"/>
        <w:jc w:val="both"/>
        <w:rPr>
          <w:rFonts w:ascii="Times New Roman" w:eastAsia="Times New Roman" w:hAnsi="Times New Roman" w:cs="Times New Roman"/>
          <w:sz w:val="26"/>
          <w:szCs w:val="26"/>
          <w:lang w:bidi="ar-SA"/>
        </w:rPr>
      </w:pPr>
    </w:p>
    <w:p w14:paraId="18F3492B" w14:textId="484AC2F9" w:rsidR="00761A0E" w:rsidRDefault="00761A0E" w:rsidP="00761A0E">
      <w:pPr>
        <w:widowControl/>
        <w:ind w:firstLine="708"/>
        <w:jc w:val="both"/>
        <w:rPr>
          <w:rFonts w:ascii="Times New Roman" w:eastAsia="Times New Roman" w:hAnsi="Times New Roman" w:cs="Times New Roman"/>
          <w:sz w:val="26"/>
          <w:szCs w:val="26"/>
          <w:lang w:bidi="ar-SA"/>
        </w:rPr>
      </w:pPr>
    </w:p>
    <w:p w14:paraId="7726A7D1" w14:textId="77777777" w:rsidR="00761A0E" w:rsidRPr="00761A0E" w:rsidRDefault="00761A0E" w:rsidP="00761A0E">
      <w:pPr>
        <w:widowControl/>
        <w:ind w:firstLine="708"/>
        <w:jc w:val="both"/>
        <w:rPr>
          <w:rFonts w:ascii="Times New Roman" w:eastAsia="Times New Roman" w:hAnsi="Times New Roman" w:cs="Times New Roman"/>
          <w:sz w:val="26"/>
          <w:szCs w:val="26"/>
          <w:lang w:bidi="ar-SA"/>
        </w:rPr>
      </w:pPr>
    </w:p>
    <w:p w14:paraId="100E6FF4" w14:textId="77777777" w:rsidR="00B21451" w:rsidRPr="00761A0E" w:rsidRDefault="00761A0E" w:rsidP="00B21451">
      <w:pPr>
        <w:widowControl/>
        <w:rPr>
          <w:rFonts w:ascii="Times New Roman" w:eastAsia="Times New Roman" w:hAnsi="Times New Roman" w:cs="Times New Roman"/>
          <w:color w:val="auto"/>
          <w:lang w:bidi="ar-SA"/>
        </w:rPr>
      </w:pPr>
      <w:r w:rsidRPr="00761A0E">
        <w:rPr>
          <w:rFonts w:ascii="Times New Roman" w:eastAsia="Times New Roman" w:hAnsi="Times New Roman" w:cs="Times New Roman"/>
          <w:sz w:val="26"/>
          <w:szCs w:val="26"/>
          <w:lang w:bidi="ar-SA"/>
        </w:rPr>
        <w:t>Работодатель</w:t>
      </w:r>
      <w:r w:rsidRPr="00B21451">
        <w:rPr>
          <w:rFonts w:ascii="Times New Roman" w:eastAsia="Times New Roman" w:hAnsi="Times New Roman" w:cs="Times New Roman"/>
          <w:sz w:val="26"/>
          <w:szCs w:val="26"/>
          <w:lang w:bidi="ar-SA"/>
        </w:rPr>
        <w:t xml:space="preserve">                                           </w:t>
      </w:r>
      <w:r w:rsidR="00B21451">
        <w:rPr>
          <w:rFonts w:ascii="Times New Roman" w:eastAsia="Times New Roman" w:hAnsi="Times New Roman" w:cs="Times New Roman"/>
          <w:sz w:val="26"/>
          <w:szCs w:val="26"/>
          <w:lang w:bidi="ar-SA"/>
        </w:rPr>
        <w:t xml:space="preserve">                                                  </w:t>
      </w:r>
      <w:r w:rsidR="00B21451" w:rsidRPr="00761A0E">
        <w:rPr>
          <w:rFonts w:ascii="Times New Roman" w:eastAsia="Times New Roman" w:hAnsi="Times New Roman" w:cs="Times New Roman"/>
          <w:sz w:val="26"/>
          <w:szCs w:val="26"/>
          <w:lang w:bidi="ar-SA"/>
        </w:rPr>
        <w:t>Работник</w:t>
      </w:r>
    </w:p>
    <w:p w14:paraId="3A19197C" w14:textId="494BFD6E" w:rsidR="00761A0E" w:rsidRDefault="00761A0E" w:rsidP="00B21451">
      <w:pPr>
        <w:widowControl/>
        <w:jc w:val="both"/>
        <w:rPr>
          <w:rFonts w:ascii="Times New Roman" w:eastAsia="Times New Roman" w:hAnsi="Times New Roman" w:cs="Times New Roman"/>
          <w:sz w:val="26"/>
          <w:szCs w:val="26"/>
          <w:lang w:bidi="ar-SA"/>
        </w:rPr>
      </w:pPr>
      <w:r w:rsidRPr="00761A0E">
        <w:rPr>
          <w:rFonts w:ascii="Times New Roman" w:eastAsia="Times New Roman" w:hAnsi="Times New Roman" w:cs="Times New Roman"/>
          <w:sz w:val="26"/>
          <w:szCs w:val="26"/>
          <w:lang w:bidi="ar-SA"/>
        </w:rPr>
        <w:t xml:space="preserve">МБУ «ЦБТО УК» </w:t>
      </w:r>
      <w:r w:rsidR="00B21451">
        <w:rPr>
          <w:rFonts w:ascii="Times New Roman" w:eastAsia="Times New Roman" w:hAnsi="Times New Roman" w:cs="Times New Roman"/>
          <w:sz w:val="26"/>
          <w:szCs w:val="26"/>
          <w:lang w:bidi="ar-SA"/>
        </w:rPr>
        <w:t xml:space="preserve">                                                                                     </w:t>
      </w:r>
    </w:p>
    <w:p w14:paraId="6848F8FA" w14:textId="77777777" w:rsidR="00761A0E" w:rsidRDefault="00761A0E" w:rsidP="00761A0E">
      <w:pPr>
        <w:widowControl/>
        <w:rPr>
          <w:rFonts w:ascii="Times New Roman" w:eastAsia="Times New Roman" w:hAnsi="Times New Roman" w:cs="Times New Roman"/>
          <w:sz w:val="26"/>
          <w:szCs w:val="26"/>
          <w:lang w:bidi="ar-SA"/>
        </w:rPr>
      </w:pPr>
      <w:proofErr w:type="spellStart"/>
      <w:r w:rsidRPr="00761A0E">
        <w:rPr>
          <w:rFonts w:ascii="Times New Roman" w:eastAsia="Times New Roman" w:hAnsi="Times New Roman" w:cs="Times New Roman"/>
          <w:sz w:val="26"/>
          <w:szCs w:val="26"/>
          <w:lang w:bidi="ar-SA"/>
        </w:rPr>
        <w:t>пгт</w:t>
      </w:r>
      <w:proofErr w:type="spellEnd"/>
      <w:r w:rsidRPr="00761A0E">
        <w:rPr>
          <w:rFonts w:ascii="Times New Roman" w:eastAsia="Times New Roman" w:hAnsi="Times New Roman" w:cs="Times New Roman"/>
          <w:sz w:val="26"/>
          <w:szCs w:val="26"/>
          <w:lang w:bidi="ar-SA"/>
        </w:rPr>
        <w:t xml:space="preserve">. Верх-Чебула, </w:t>
      </w:r>
    </w:p>
    <w:p w14:paraId="190C6074" w14:textId="6FF36A7C" w:rsidR="00761A0E" w:rsidRPr="00761A0E" w:rsidRDefault="00761A0E" w:rsidP="00761A0E">
      <w:pPr>
        <w:widowControl/>
        <w:rPr>
          <w:rFonts w:ascii="Times New Roman" w:eastAsia="Times New Roman" w:hAnsi="Times New Roman" w:cs="Times New Roman"/>
          <w:color w:val="auto"/>
          <w:lang w:bidi="ar-SA"/>
        </w:rPr>
      </w:pPr>
      <w:r w:rsidRPr="00761A0E">
        <w:rPr>
          <w:rFonts w:ascii="Times New Roman" w:eastAsia="Times New Roman" w:hAnsi="Times New Roman" w:cs="Times New Roman"/>
          <w:sz w:val="26"/>
          <w:szCs w:val="26"/>
          <w:lang w:bidi="ar-SA"/>
        </w:rPr>
        <w:t>ул. Мира 10</w:t>
      </w:r>
    </w:p>
    <w:p w14:paraId="0ADCF4F2" w14:textId="77777777" w:rsidR="00761A0E" w:rsidRPr="00761A0E" w:rsidRDefault="00761A0E" w:rsidP="00761A0E">
      <w:pPr>
        <w:widowControl/>
        <w:rPr>
          <w:rFonts w:ascii="Times New Roman" w:eastAsia="Times New Roman" w:hAnsi="Times New Roman" w:cs="Times New Roman"/>
          <w:color w:val="auto"/>
          <w:lang w:bidi="ar-SA"/>
        </w:rPr>
      </w:pPr>
      <w:r w:rsidRPr="00761A0E">
        <w:rPr>
          <w:rFonts w:ascii="Times New Roman" w:eastAsia="Times New Roman" w:hAnsi="Times New Roman" w:cs="Times New Roman"/>
          <w:sz w:val="26"/>
          <w:szCs w:val="26"/>
          <w:lang w:bidi="ar-SA"/>
        </w:rPr>
        <w:t>Директор</w:t>
      </w:r>
      <w:r w:rsidRPr="00761A0E">
        <w:rPr>
          <w:rFonts w:ascii="Times New Roman" w:eastAsia="Times New Roman" w:hAnsi="Times New Roman" w:cs="Times New Roman"/>
          <w:sz w:val="26"/>
          <w:szCs w:val="26"/>
          <w:lang w:bidi="ar-SA"/>
        </w:rPr>
        <w:tab/>
      </w:r>
      <w:proofErr w:type="spellStart"/>
      <w:r w:rsidRPr="00761A0E">
        <w:rPr>
          <w:rFonts w:ascii="Times New Roman" w:eastAsia="Times New Roman" w:hAnsi="Times New Roman" w:cs="Times New Roman"/>
          <w:sz w:val="26"/>
          <w:szCs w:val="26"/>
          <w:lang w:bidi="ar-SA"/>
        </w:rPr>
        <w:t>В.Ю.Субботина</w:t>
      </w:r>
      <w:proofErr w:type="spellEnd"/>
    </w:p>
    <w:p w14:paraId="6500405F" w14:textId="77777777" w:rsidR="00B21451" w:rsidRDefault="00B21451" w:rsidP="00761A0E">
      <w:pPr>
        <w:widowControl/>
        <w:rPr>
          <w:rFonts w:ascii="Times New Roman" w:eastAsia="Times New Roman" w:hAnsi="Times New Roman" w:cs="Times New Roman"/>
          <w:sz w:val="26"/>
          <w:szCs w:val="26"/>
          <w:lang w:bidi="ar-SA"/>
        </w:rPr>
      </w:pPr>
    </w:p>
    <w:p w14:paraId="3419E5FE" w14:textId="464876BE" w:rsidR="00761A0E" w:rsidRDefault="00761A0E" w:rsidP="00761A0E">
      <w:pPr>
        <w:widowControl/>
        <w:rPr>
          <w:rFonts w:ascii="Times New Roman" w:eastAsia="Times New Roman" w:hAnsi="Times New Roman" w:cs="Times New Roman"/>
          <w:sz w:val="26"/>
          <w:szCs w:val="26"/>
          <w:lang w:bidi="ar-SA"/>
        </w:rPr>
      </w:pPr>
      <w:r w:rsidRPr="00761A0E">
        <w:rPr>
          <w:rFonts w:ascii="Times New Roman" w:eastAsia="Times New Roman" w:hAnsi="Times New Roman" w:cs="Times New Roman"/>
          <w:sz w:val="26"/>
          <w:szCs w:val="26"/>
          <w:lang w:bidi="ar-SA"/>
        </w:rPr>
        <w:t>М.П.</w:t>
      </w:r>
    </w:p>
    <w:p w14:paraId="50E256BF" w14:textId="1626BDD3" w:rsidR="00B21451" w:rsidRDefault="00B21451" w:rsidP="00761A0E">
      <w:pPr>
        <w:widowControl/>
        <w:rPr>
          <w:rFonts w:ascii="Times New Roman" w:eastAsia="Times New Roman" w:hAnsi="Times New Roman" w:cs="Times New Roman"/>
          <w:sz w:val="26"/>
          <w:szCs w:val="26"/>
          <w:lang w:bidi="ar-SA"/>
        </w:rPr>
      </w:pPr>
    </w:p>
    <w:p w14:paraId="674CF25C" w14:textId="77777777" w:rsidR="00B21451" w:rsidRPr="00761A0E" w:rsidRDefault="00B21451" w:rsidP="00761A0E">
      <w:pPr>
        <w:widowControl/>
        <w:rPr>
          <w:rFonts w:ascii="Times New Roman" w:eastAsia="Times New Roman" w:hAnsi="Times New Roman" w:cs="Times New Roman"/>
          <w:color w:val="auto"/>
          <w:lang w:bidi="ar-SA"/>
        </w:rPr>
      </w:pPr>
    </w:p>
    <w:p w14:paraId="60990D53" w14:textId="77777777" w:rsidR="00761A0E" w:rsidRPr="00761A0E" w:rsidRDefault="00761A0E" w:rsidP="00761A0E">
      <w:pPr>
        <w:widowControl/>
        <w:rPr>
          <w:rFonts w:ascii="Times New Roman" w:eastAsia="Times New Roman" w:hAnsi="Times New Roman" w:cs="Times New Roman"/>
          <w:color w:val="auto"/>
          <w:lang w:bidi="ar-SA"/>
        </w:rPr>
      </w:pPr>
      <w:r w:rsidRPr="00761A0E">
        <w:rPr>
          <w:rFonts w:ascii="Times New Roman" w:eastAsia="Times New Roman" w:hAnsi="Times New Roman" w:cs="Times New Roman"/>
          <w:sz w:val="26"/>
          <w:szCs w:val="26"/>
          <w:lang w:bidi="ar-SA"/>
        </w:rPr>
        <w:t>Оформленный экземпляр дополнительного соглашения к договору получил:</w:t>
      </w:r>
    </w:p>
    <w:p w14:paraId="295D9AAD" w14:textId="0A4CFB11" w:rsidR="00761A0E" w:rsidRDefault="00B21451" w:rsidP="00B21451">
      <w:pPr>
        <w:pStyle w:val="1"/>
        <w:rPr>
          <w:sz w:val="28"/>
          <w:szCs w:val="28"/>
        </w:rPr>
      </w:pPr>
      <w:r>
        <w:rPr>
          <w:color w:val="000000"/>
          <w:lang w:eastAsia="ru-RU"/>
        </w:rPr>
        <w:t xml:space="preserve"> </w:t>
      </w:r>
      <w:r w:rsidRPr="00B21451">
        <w:rPr>
          <w:color w:val="000000"/>
          <w:u w:val="single"/>
          <w:lang w:eastAsia="ru-RU"/>
        </w:rPr>
        <w:t xml:space="preserve">подпись  </w:t>
      </w:r>
      <w:r>
        <w:rPr>
          <w:color w:val="000000"/>
          <w:lang w:eastAsia="ru-RU"/>
        </w:rPr>
        <w:t xml:space="preserve">                                </w:t>
      </w:r>
      <w:proofErr w:type="gramStart"/>
      <w:r>
        <w:rPr>
          <w:color w:val="000000"/>
          <w:lang w:eastAsia="ru-RU"/>
        </w:rPr>
        <w:t xml:space="preserve">   </w:t>
      </w:r>
      <w:r w:rsidR="00761A0E" w:rsidRPr="00761A0E">
        <w:rPr>
          <w:color w:val="000000"/>
          <w:lang w:eastAsia="ru-RU"/>
        </w:rPr>
        <w:t>«</w:t>
      </w:r>
      <w:proofErr w:type="gramEnd"/>
      <w:r w:rsidR="00761A0E" w:rsidRPr="00761A0E">
        <w:rPr>
          <w:color w:val="000000"/>
          <w:lang w:eastAsia="ru-RU"/>
        </w:rPr>
        <w:t>12» июля 2022 г</w:t>
      </w:r>
    </w:p>
    <w:p w14:paraId="6A7260E0" w14:textId="77777777" w:rsidR="00D11249" w:rsidRDefault="00D11249" w:rsidP="00913872">
      <w:pPr>
        <w:pStyle w:val="1"/>
        <w:ind w:firstLine="680"/>
        <w:jc w:val="both"/>
        <w:rPr>
          <w:sz w:val="28"/>
          <w:szCs w:val="28"/>
        </w:rPr>
      </w:pPr>
    </w:p>
    <w:p w14:paraId="05B4B54F" w14:textId="7920AF03" w:rsidR="00D11249" w:rsidRDefault="00133358" w:rsidP="00913872">
      <w:pPr>
        <w:pStyle w:val="1"/>
        <w:ind w:firstLine="680"/>
        <w:jc w:val="both"/>
        <w:rPr>
          <w:sz w:val="28"/>
          <w:szCs w:val="28"/>
        </w:rPr>
      </w:pPr>
      <w:proofErr w:type="gramStart"/>
      <w:r>
        <w:rPr>
          <w:sz w:val="28"/>
          <w:szCs w:val="28"/>
        </w:rPr>
        <w:t>Дополнительное  соглашение</w:t>
      </w:r>
      <w:proofErr w:type="gramEnd"/>
      <w:r>
        <w:rPr>
          <w:sz w:val="28"/>
          <w:szCs w:val="28"/>
        </w:rPr>
        <w:t xml:space="preserve">  на  изменение  должностного оклада  работника, имеющее параметры  определения  даты  действия – имеется  только у директора МБУ «ЦБТО  УК».</w:t>
      </w:r>
    </w:p>
    <w:p w14:paraId="069B136C" w14:textId="6416C670" w:rsidR="00D11249" w:rsidRDefault="00B21451" w:rsidP="00913872">
      <w:pPr>
        <w:pStyle w:val="1"/>
        <w:ind w:firstLine="680"/>
        <w:jc w:val="both"/>
        <w:rPr>
          <w:sz w:val="28"/>
          <w:szCs w:val="28"/>
        </w:rPr>
      </w:pPr>
      <w:r>
        <w:rPr>
          <w:sz w:val="28"/>
          <w:szCs w:val="28"/>
        </w:rPr>
        <w:t xml:space="preserve">Нет </w:t>
      </w:r>
      <w:proofErr w:type="gramStart"/>
      <w:r>
        <w:rPr>
          <w:sz w:val="28"/>
          <w:szCs w:val="28"/>
        </w:rPr>
        <w:t>дополнительного  соглашения</w:t>
      </w:r>
      <w:proofErr w:type="gramEnd"/>
      <w:r>
        <w:rPr>
          <w:sz w:val="28"/>
          <w:szCs w:val="28"/>
        </w:rPr>
        <w:t xml:space="preserve"> на  изменение должностного  оклада с 01 июня  2022 года  на  Бочкову Е.Ю.  </w:t>
      </w:r>
      <w:proofErr w:type="gramStart"/>
      <w:r>
        <w:rPr>
          <w:sz w:val="28"/>
          <w:szCs w:val="28"/>
        </w:rPr>
        <w:t xml:space="preserve">и  </w:t>
      </w:r>
      <w:proofErr w:type="spellStart"/>
      <w:r>
        <w:rPr>
          <w:sz w:val="28"/>
          <w:szCs w:val="28"/>
        </w:rPr>
        <w:t>Заруцкого</w:t>
      </w:r>
      <w:proofErr w:type="spellEnd"/>
      <w:proofErr w:type="gramEnd"/>
      <w:r>
        <w:rPr>
          <w:sz w:val="28"/>
          <w:szCs w:val="28"/>
        </w:rPr>
        <w:t xml:space="preserve">  Д.Н.</w:t>
      </w:r>
    </w:p>
    <w:p w14:paraId="695448DC" w14:textId="77777777" w:rsidR="00D11249" w:rsidRDefault="00D11249" w:rsidP="00913872">
      <w:pPr>
        <w:pStyle w:val="1"/>
        <w:ind w:firstLine="680"/>
        <w:jc w:val="both"/>
        <w:rPr>
          <w:sz w:val="28"/>
          <w:szCs w:val="28"/>
        </w:rPr>
      </w:pPr>
    </w:p>
    <w:p w14:paraId="71D23BEC" w14:textId="3BA62A18" w:rsidR="00913872" w:rsidRPr="009659ED" w:rsidRDefault="00913872" w:rsidP="00913872">
      <w:pPr>
        <w:pStyle w:val="1"/>
        <w:ind w:firstLine="680"/>
        <w:jc w:val="both"/>
        <w:rPr>
          <w:sz w:val="28"/>
          <w:szCs w:val="28"/>
        </w:rPr>
      </w:pPr>
      <w:r w:rsidRPr="009659ED">
        <w:rPr>
          <w:sz w:val="28"/>
          <w:szCs w:val="28"/>
        </w:rPr>
        <w:t xml:space="preserve">При </w:t>
      </w:r>
      <w:proofErr w:type="gramStart"/>
      <w:r w:rsidRPr="009659ED">
        <w:rPr>
          <w:sz w:val="28"/>
          <w:szCs w:val="28"/>
        </w:rPr>
        <w:t>проведении  проверки</w:t>
      </w:r>
      <w:proofErr w:type="gramEnd"/>
      <w:r w:rsidRPr="009659ED">
        <w:rPr>
          <w:sz w:val="28"/>
          <w:szCs w:val="28"/>
        </w:rPr>
        <w:t xml:space="preserve"> начисления заработной платы согласно утвержденным штатным расписаниям за 2022 год, </w:t>
      </w:r>
      <w:r w:rsidRPr="009659ED">
        <w:rPr>
          <w:b/>
          <w:bCs/>
          <w:sz w:val="28"/>
          <w:szCs w:val="28"/>
        </w:rPr>
        <w:t>нарушений не установлено.</w:t>
      </w:r>
      <w:r>
        <w:rPr>
          <w:b/>
          <w:bCs/>
          <w:sz w:val="28"/>
          <w:szCs w:val="28"/>
        </w:rPr>
        <w:t xml:space="preserve">  </w:t>
      </w:r>
      <w:r w:rsidRPr="009659ED">
        <w:rPr>
          <w:sz w:val="28"/>
          <w:szCs w:val="28"/>
        </w:rPr>
        <w:t xml:space="preserve">Ежемесячная надбавка к должностному окладу за выслугу лет в проверяемом периоде устанавливалась по результатам </w:t>
      </w:r>
      <w:proofErr w:type="gramStart"/>
      <w:r w:rsidRPr="009659ED">
        <w:rPr>
          <w:sz w:val="28"/>
          <w:szCs w:val="28"/>
        </w:rPr>
        <w:t>заседаний  комиссии</w:t>
      </w:r>
      <w:proofErr w:type="gramEnd"/>
      <w:r>
        <w:rPr>
          <w:sz w:val="28"/>
          <w:szCs w:val="28"/>
        </w:rPr>
        <w:t xml:space="preserve">  по  установлению  непрерывного  стажа,  дающего  право на  получение  ежемесячной надбавки  за  выслугу  лет, н</w:t>
      </w:r>
      <w:r w:rsidRPr="009659ED">
        <w:rPr>
          <w:sz w:val="28"/>
          <w:szCs w:val="28"/>
        </w:rPr>
        <w:t xml:space="preserve">а основании протоколов и утверждалась приказами </w:t>
      </w:r>
      <w:r>
        <w:rPr>
          <w:sz w:val="28"/>
          <w:szCs w:val="28"/>
        </w:rPr>
        <w:t xml:space="preserve"> </w:t>
      </w:r>
      <w:r w:rsidR="005E1A0B">
        <w:rPr>
          <w:sz w:val="28"/>
          <w:szCs w:val="28"/>
        </w:rPr>
        <w:t>руководителя  учреждения</w:t>
      </w:r>
      <w:r w:rsidR="00B76B26">
        <w:rPr>
          <w:sz w:val="28"/>
          <w:szCs w:val="28"/>
        </w:rPr>
        <w:t xml:space="preserve"> от 10.01.200 №1  и №15 от 28.02.2022, №82  от 12.12.2022</w:t>
      </w:r>
      <w:r w:rsidRPr="009659ED">
        <w:rPr>
          <w:sz w:val="28"/>
          <w:szCs w:val="28"/>
        </w:rPr>
        <w:t>.</w:t>
      </w:r>
    </w:p>
    <w:p w14:paraId="2951C18D" w14:textId="77777777" w:rsidR="00913872" w:rsidRDefault="00913872" w:rsidP="00913872">
      <w:pPr>
        <w:pStyle w:val="1"/>
        <w:ind w:firstLine="0"/>
        <w:jc w:val="both"/>
        <w:rPr>
          <w:sz w:val="28"/>
          <w:szCs w:val="28"/>
        </w:rPr>
      </w:pPr>
      <w:r w:rsidRPr="009659ED">
        <w:rPr>
          <w:sz w:val="28"/>
          <w:szCs w:val="28"/>
        </w:rPr>
        <w:t>При выборочной проверке размеров начисления и выплаты материальной помощи и единовременной выплаты при предоставлении ежегодного оплачиваемого отпуска нарушений не установлено.</w:t>
      </w:r>
    </w:p>
    <w:p w14:paraId="72894D59" w14:textId="1DB3A2D0" w:rsidR="007C7142" w:rsidRDefault="007C7142" w:rsidP="007C7142">
      <w:pPr>
        <w:pStyle w:val="1"/>
        <w:ind w:firstLine="680"/>
        <w:jc w:val="both"/>
        <w:rPr>
          <w:sz w:val="28"/>
          <w:szCs w:val="28"/>
        </w:rPr>
      </w:pPr>
      <w:r>
        <w:rPr>
          <w:sz w:val="28"/>
          <w:szCs w:val="28"/>
        </w:rPr>
        <w:t xml:space="preserve">Выплата </w:t>
      </w:r>
      <w:r w:rsidR="00913872">
        <w:rPr>
          <w:sz w:val="28"/>
          <w:szCs w:val="28"/>
        </w:rPr>
        <w:t>«</w:t>
      </w:r>
      <w:r>
        <w:rPr>
          <w:sz w:val="28"/>
          <w:szCs w:val="28"/>
        </w:rPr>
        <w:t xml:space="preserve">За увеличение </w:t>
      </w:r>
      <w:proofErr w:type="gramStart"/>
      <w:r>
        <w:rPr>
          <w:sz w:val="28"/>
          <w:szCs w:val="28"/>
        </w:rPr>
        <w:t>объема  работы</w:t>
      </w:r>
      <w:proofErr w:type="gramEnd"/>
      <w:r w:rsidR="00913872">
        <w:rPr>
          <w:sz w:val="28"/>
          <w:szCs w:val="28"/>
        </w:rPr>
        <w:t>»</w:t>
      </w:r>
      <w:r>
        <w:rPr>
          <w:sz w:val="28"/>
          <w:szCs w:val="28"/>
        </w:rPr>
        <w:t>, «сверхурочную  работу, работу в ночное время, совмещение профессий,</w:t>
      </w:r>
      <w:r w:rsidR="00913872">
        <w:rPr>
          <w:sz w:val="28"/>
          <w:szCs w:val="28"/>
        </w:rPr>
        <w:t xml:space="preserve"> </w:t>
      </w:r>
      <w:r>
        <w:rPr>
          <w:sz w:val="28"/>
          <w:szCs w:val="28"/>
        </w:rPr>
        <w:t xml:space="preserve">оплата труда  в  выходные и праздничные  дни (сторожам,  истопникам) </w:t>
      </w:r>
      <w:r w:rsidR="00913872">
        <w:rPr>
          <w:sz w:val="28"/>
          <w:szCs w:val="28"/>
        </w:rPr>
        <w:t xml:space="preserve">определена Положением «Об  условиях  оплаты  труда  </w:t>
      </w:r>
      <w:r w:rsidR="00B76B26">
        <w:rPr>
          <w:sz w:val="28"/>
          <w:szCs w:val="28"/>
        </w:rPr>
        <w:t xml:space="preserve">  МБУ «Центр по  бухгалтерскому и техническому  обслуживанию  учреждений  культуры </w:t>
      </w:r>
      <w:r w:rsidR="00913872" w:rsidRPr="00D474EC">
        <w:rPr>
          <w:sz w:val="28"/>
          <w:szCs w:val="28"/>
        </w:rPr>
        <w:t>Чебулинского муниципального округа»</w:t>
      </w:r>
      <w:r w:rsidR="00913872">
        <w:rPr>
          <w:sz w:val="28"/>
          <w:szCs w:val="28"/>
        </w:rPr>
        <w:t xml:space="preserve">  (приказ </w:t>
      </w:r>
      <w:r w:rsidR="00B76B26">
        <w:rPr>
          <w:sz w:val="28"/>
          <w:szCs w:val="28"/>
        </w:rPr>
        <w:t>28.01.2022 №12</w:t>
      </w:r>
      <w:r w:rsidR="002737C1">
        <w:rPr>
          <w:sz w:val="28"/>
          <w:szCs w:val="28"/>
        </w:rPr>
        <w:t>)</w:t>
      </w:r>
      <w:r w:rsidR="0089686F">
        <w:rPr>
          <w:sz w:val="28"/>
          <w:szCs w:val="28"/>
        </w:rPr>
        <w:t>.</w:t>
      </w:r>
    </w:p>
    <w:p w14:paraId="2FA8875C" w14:textId="6C345ED4" w:rsidR="00913872" w:rsidRDefault="00913872" w:rsidP="00913872">
      <w:pPr>
        <w:pStyle w:val="1"/>
        <w:ind w:firstLine="708"/>
        <w:jc w:val="both"/>
        <w:rPr>
          <w:sz w:val="28"/>
          <w:szCs w:val="28"/>
        </w:rPr>
      </w:pPr>
      <w:r>
        <w:rPr>
          <w:sz w:val="28"/>
          <w:szCs w:val="28"/>
        </w:rPr>
        <w:t xml:space="preserve">В  </w:t>
      </w:r>
      <w:r w:rsidR="0089686F">
        <w:rPr>
          <w:sz w:val="28"/>
          <w:szCs w:val="28"/>
        </w:rPr>
        <w:t xml:space="preserve"> Положении об </w:t>
      </w:r>
      <w:proofErr w:type="gramStart"/>
      <w:r w:rsidR="0089686F">
        <w:rPr>
          <w:sz w:val="28"/>
          <w:szCs w:val="28"/>
        </w:rPr>
        <w:t>оплате  труда</w:t>
      </w:r>
      <w:proofErr w:type="gramEnd"/>
      <w:r w:rsidR="0089686F">
        <w:rPr>
          <w:sz w:val="28"/>
          <w:szCs w:val="28"/>
        </w:rPr>
        <w:t xml:space="preserve"> и </w:t>
      </w:r>
      <w:r>
        <w:rPr>
          <w:sz w:val="28"/>
          <w:szCs w:val="28"/>
        </w:rPr>
        <w:t>приказах на  оплату  преми</w:t>
      </w:r>
      <w:r w:rsidR="0089686F">
        <w:rPr>
          <w:sz w:val="28"/>
          <w:szCs w:val="28"/>
        </w:rPr>
        <w:t>и</w:t>
      </w:r>
      <w:r>
        <w:rPr>
          <w:sz w:val="28"/>
          <w:szCs w:val="28"/>
        </w:rPr>
        <w:t xml:space="preserve"> – не прописано, </w:t>
      </w:r>
      <w:r w:rsidR="00D847D8">
        <w:rPr>
          <w:sz w:val="28"/>
          <w:szCs w:val="28"/>
        </w:rPr>
        <w:t xml:space="preserve">следует ли </w:t>
      </w:r>
      <w:r>
        <w:rPr>
          <w:sz w:val="28"/>
          <w:szCs w:val="28"/>
        </w:rPr>
        <w:t xml:space="preserve"> на сумму  премии начислять районный  коэффициент – 30 %.</w:t>
      </w:r>
    </w:p>
    <w:p w14:paraId="6F5D9EC0" w14:textId="67720BF0" w:rsidR="00913872" w:rsidRPr="00D847D8" w:rsidRDefault="00913872" w:rsidP="00913872">
      <w:pPr>
        <w:pStyle w:val="1"/>
        <w:ind w:firstLine="708"/>
        <w:jc w:val="both"/>
        <w:rPr>
          <w:sz w:val="28"/>
          <w:szCs w:val="28"/>
        </w:rPr>
      </w:pPr>
      <w:r w:rsidRPr="00D847D8">
        <w:rPr>
          <w:sz w:val="28"/>
          <w:szCs w:val="28"/>
        </w:rPr>
        <w:t xml:space="preserve">В Положении </w:t>
      </w:r>
      <w:proofErr w:type="gramStart"/>
      <w:r w:rsidRPr="00D847D8">
        <w:rPr>
          <w:sz w:val="28"/>
          <w:szCs w:val="28"/>
        </w:rPr>
        <w:t>об  условиях</w:t>
      </w:r>
      <w:proofErr w:type="gramEnd"/>
      <w:r w:rsidRPr="00D847D8">
        <w:rPr>
          <w:sz w:val="28"/>
          <w:szCs w:val="28"/>
        </w:rPr>
        <w:t xml:space="preserve">  оплаты труда работников  Учреждения   установлены  сроки  выплаты  заработной  платы</w:t>
      </w:r>
      <w:r w:rsidR="00D847D8" w:rsidRPr="00D847D8">
        <w:rPr>
          <w:sz w:val="28"/>
          <w:szCs w:val="28"/>
        </w:rPr>
        <w:t xml:space="preserve"> – 30 и 15 числа.</w:t>
      </w:r>
      <w:r w:rsidRPr="00D847D8">
        <w:rPr>
          <w:sz w:val="28"/>
          <w:szCs w:val="28"/>
        </w:rPr>
        <w:t xml:space="preserve"> </w:t>
      </w:r>
    </w:p>
    <w:p w14:paraId="4DAD00E2" w14:textId="77777777" w:rsidR="00913872" w:rsidRDefault="00913872" w:rsidP="00913872">
      <w:pPr>
        <w:spacing w:line="1" w:lineRule="exact"/>
      </w:pPr>
    </w:p>
    <w:p w14:paraId="0107ACC8" w14:textId="77777777" w:rsidR="00913872" w:rsidRPr="004D4122" w:rsidRDefault="00913872" w:rsidP="00913872">
      <w:pPr>
        <w:pStyle w:val="1"/>
        <w:ind w:firstLine="560"/>
        <w:jc w:val="both"/>
        <w:rPr>
          <w:sz w:val="28"/>
          <w:szCs w:val="28"/>
        </w:rPr>
      </w:pPr>
      <w:proofErr w:type="gramStart"/>
      <w:r w:rsidRPr="004D4122">
        <w:rPr>
          <w:sz w:val="28"/>
          <w:szCs w:val="28"/>
        </w:rPr>
        <w:t>Ф</w:t>
      </w:r>
      <w:r>
        <w:rPr>
          <w:sz w:val="28"/>
          <w:szCs w:val="28"/>
        </w:rPr>
        <w:t>онд  оплаты</w:t>
      </w:r>
      <w:proofErr w:type="gramEnd"/>
      <w:r>
        <w:rPr>
          <w:sz w:val="28"/>
          <w:szCs w:val="28"/>
        </w:rPr>
        <w:t xml:space="preserve">  труда (далее – ФОТ) </w:t>
      </w:r>
      <w:r w:rsidRPr="004D4122">
        <w:rPr>
          <w:sz w:val="28"/>
          <w:szCs w:val="28"/>
        </w:rPr>
        <w:t>планировался исходя из действующего штатного расписания.</w:t>
      </w:r>
    </w:p>
    <w:p w14:paraId="1A844464" w14:textId="4129C3EE" w:rsidR="00913872" w:rsidRDefault="00913872" w:rsidP="00F53D79">
      <w:pPr>
        <w:pStyle w:val="1"/>
        <w:ind w:firstLine="708"/>
        <w:jc w:val="both"/>
        <w:rPr>
          <w:sz w:val="28"/>
          <w:szCs w:val="28"/>
        </w:rPr>
      </w:pPr>
      <w:r w:rsidRPr="004D4122">
        <w:rPr>
          <w:sz w:val="28"/>
          <w:szCs w:val="28"/>
        </w:rPr>
        <w:t>В 202</w:t>
      </w:r>
      <w:r>
        <w:rPr>
          <w:sz w:val="28"/>
          <w:szCs w:val="28"/>
        </w:rPr>
        <w:t>2</w:t>
      </w:r>
      <w:r w:rsidRPr="004D4122">
        <w:rPr>
          <w:sz w:val="28"/>
          <w:szCs w:val="28"/>
        </w:rPr>
        <w:t xml:space="preserve"> </w:t>
      </w:r>
      <w:proofErr w:type="gramStart"/>
      <w:r w:rsidRPr="004D4122">
        <w:rPr>
          <w:sz w:val="28"/>
          <w:szCs w:val="28"/>
        </w:rPr>
        <w:t>году  бюджетные</w:t>
      </w:r>
      <w:proofErr w:type="gramEnd"/>
      <w:r w:rsidRPr="004D4122">
        <w:rPr>
          <w:sz w:val="28"/>
          <w:szCs w:val="28"/>
        </w:rPr>
        <w:t xml:space="preserve"> ассигнования на ФОТ утверждены по К</w:t>
      </w:r>
      <w:r>
        <w:rPr>
          <w:sz w:val="28"/>
          <w:szCs w:val="28"/>
        </w:rPr>
        <w:t>ОСГУ</w:t>
      </w:r>
      <w:r w:rsidRPr="004D4122">
        <w:rPr>
          <w:sz w:val="28"/>
          <w:szCs w:val="28"/>
        </w:rPr>
        <w:t xml:space="preserve"> </w:t>
      </w:r>
      <w:r>
        <w:rPr>
          <w:sz w:val="28"/>
          <w:szCs w:val="28"/>
        </w:rPr>
        <w:lastRenderedPageBreak/>
        <w:t>2</w:t>
      </w:r>
      <w:r w:rsidRPr="004D4122">
        <w:rPr>
          <w:sz w:val="28"/>
          <w:szCs w:val="28"/>
        </w:rPr>
        <w:t>11 «</w:t>
      </w:r>
      <w:r>
        <w:rPr>
          <w:sz w:val="28"/>
          <w:szCs w:val="28"/>
        </w:rPr>
        <w:t>Заработная</w:t>
      </w:r>
      <w:r w:rsidRPr="004D4122">
        <w:rPr>
          <w:sz w:val="28"/>
          <w:szCs w:val="28"/>
        </w:rPr>
        <w:t xml:space="preserve"> плат</w:t>
      </w:r>
      <w:r>
        <w:rPr>
          <w:sz w:val="28"/>
          <w:szCs w:val="28"/>
        </w:rPr>
        <w:t>а</w:t>
      </w:r>
      <w:r w:rsidRPr="004D4122">
        <w:rPr>
          <w:sz w:val="28"/>
          <w:szCs w:val="28"/>
        </w:rPr>
        <w:t xml:space="preserve">» </w:t>
      </w:r>
      <w:r w:rsidRPr="00CC748C">
        <w:rPr>
          <w:sz w:val="28"/>
          <w:szCs w:val="28"/>
        </w:rPr>
        <w:t>за счет средств  бюджета</w:t>
      </w:r>
      <w:r w:rsidRPr="004D4122">
        <w:rPr>
          <w:sz w:val="28"/>
          <w:szCs w:val="28"/>
        </w:rPr>
        <w:t xml:space="preserve"> </w:t>
      </w:r>
      <w:r>
        <w:rPr>
          <w:sz w:val="28"/>
          <w:szCs w:val="28"/>
        </w:rPr>
        <w:t>Чебулинского муниципального округа</w:t>
      </w:r>
      <w:r w:rsidRPr="004D4122">
        <w:rPr>
          <w:sz w:val="28"/>
          <w:szCs w:val="28"/>
        </w:rPr>
        <w:t xml:space="preserve">(в соответствии с решением </w:t>
      </w:r>
      <w:r>
        <w:rPr>
          <w:sz w:val="28"/>
          <w:szCs w:val="28"/>
        </w:rPr>
        <w:t>Совета народных депутатов Чебулинского муниципального округа</w:t>
      </w:r>
      <w:r w:rsidRPr="004D4122">
        <w:rPr>
          <w:sz w:val="28"/>
          <w:szCs w:val="28"/>
        </w:rPr>
        <w:t xml:space="preserve"> от 2</w:t>
      </w:r>
      <w:r>
        <w:rPr>
          <w:sz w:val="28"/>
          <w:szCs w:val="28"/>
        </w:rPr>
        <w:t>8</w:t>
      </w:r>
      <w:r w:rsidRPr="004D4122">
        <w:rPr>
          <w:sz w:val="28"/>
          <w:szCs w:val="28"/>
        </w:rPr>
        <w:t>.12.20</w:t>
      </w:r>
      <w:r>
        <w:rPr>
          <w:sz w:val="28"/>
          <w:szCs w:val="28"/>
        </w:rPr>
        <w:t>21</w:t>
      </w:r>
      <w:r w:rsidRPr="004D4122">
        <w:rPr>
          <w:sz w:val="28"/>
          <w:szCs w:val="28"/>
        </w:rPr>
        <w:t>г. № 2</w:t>
      </w:r>
      <w:r>
        <w:rPr>
          <w:sz w:val="28"/>
          <w:szCs w:val="28"/>
        </w:rPr>
        <w:t>14</w:t>
      </w:r>
      <w:r w:rsidR="00171EAC">
        <w:rPr>
          <w:sz w:val="28"/>
          <w:szCs w:val="28"/>
        </w:rPr>
        <w:t xml:space="preserve">  и  последующими  изменениями</w:t>
      </w:r>
      <w:r w:rsidRPr="004D4122">
        <w:rPr>
          <w:sz w:val="28"/>
          <w:szCs w:val="28"/>
        </w:rPr>
        <w:t>) в сумме</w:t>
      </w:r>
      <w:r>
        <w:rPr>
          <w:sz w:val="28"/>
          <w:szCs w:val="28"/>
        </w:rPr>
        <w:t xml:space="preserve"> </w:t>
      </w:r>
      <w:r w:rsidR="00F53D79">
        <w:rPr>
          <w:sz w:val="28"/>
          <w:szCs w:val="28"/>
        </w:rPr>
        <w:t xml:space="preserve"> 22 0</w:t>
      </w:r>
      <w:r w:rsidR="00171EAC">
        <w:rPr>
          <w:sz w:val="28"/>
          <w:szCs w:val="28"/>
        </w:rPr>
        <w:t>36</w:t>
      </w:r>
      <w:r w:rsidR="00F53D79">
        <w:rPr>
          <w:sz w:val="28"/>
          <w:szCs w:val="28"/>
        </w:rPr>
        <w:t> </w:t>
      </w:r>
      <w:r w:rsidR="00171EAC">
        <w:rPr>
          <w:sz w:val="28"/>
          <w:szCs w:val="28"/>
        </w:rPr>
        <w:t>300</w:t>
      </w:r>
      <w:r w:rsidR="00F53D79">
        <w:rPr>
          <w:sz w:val="28"/>
          <w:szCs w:val="28"/>
        </w:rPr>
        <w:t>,00</w:t>
      </w:r>
      <w:r w:rsidRPr="004D4122">
        <w:rPr>
          <w:sz w:val="28"/>
          <w:szCs w:val="28"/>
        </w:rPr>
        <w:t xml:space="preserve"> рублей. </w:t>
      </w:r>
      <w:proofErr w:type="gramStart"/>
      <w:r>
        <w:rPr>
          <w:sz w:val="28"/>
          <w:szCs w:val="28"/>
        </w:rPr>
        <w:t>На  начисления</w:t>
      </w:r>
      <w:proofErr w:type="gramEnd"/>
      <w:r>
        <w:rPr>
          <w:sz w:val="28"/>
          <w:szCs w:val="28"/>
        </w:rPr>
        <w:t xml:space="preserve"> на  выплаты по оплате  труда</w:t>
      </w:r>
      <w:r w:rsidR="00F53D79">
        <w:rPr>
          <w:sz w:val="28"/>
          <w:szCs w:val="28"/>
        </w:rPr>
        <w:t xml:space="preserve">  </w:t>
      </w:r>
      <w:r>
        <w:rPr>
          <w:sz w:val="28"/>
          <w:szCs w:val="28"/>
        </w:rPr>
        <w:t xml:space="preserve">КОСГУ 213  - </w:t>
      </w:r>
      <w:r w:rsidR="00F53D79">
        <w:rPr>
          <w:sz w:val="28"/>
          <w:szCs w:val="28"/>
        </w:rPr>
        <w:t>6 672 439,08</w:t>
      </w:r>
      <w:r>
        <w:rPr>
          <w:sz w:val="28"/>
          <w:szCs w:val="28"/>
        </w:rPr>
        <w:t xml:space="preserve"> рублей.</w:t>
      </w:r>
      <w:r w:rsidR="00F53D79">
        <w:rPr>
          <w:sz w:val="28"/>
          <w:szCs w:val="28"/>
        </w:rPr>
        <w:t xml:space="preserve"> </w:t>
      </w:r>
      <w:r>
        <w:rPr>
          <w:sz w:val="28"/>
          <w:szCs w:val="28"/>
        </w:rPr>
        <w:t xml:space="preserve">На </w:t>
      </w:r>
      <w:proofErr w:type="gramStart"/>
      <w:r>
        <w:rPr>
          <w:sz w:val="28"/>
          <w:szCs w:val="28"/>
        </w:rPr>
        <w:t>социальные  пособия</w:t>
      </w:r>
      <w:proofErr w:type="gramEnd"/>
      <w:r>
        <w:rPr>
          <w:sz w:val="28"/>
          <w:szCs w:val="28"/>
        </w:rPr>
        <w:t xml:space="preserve"> и компенсации персоналу в денежной форме – оплата  работодателем трех дней нетрудоспособности – КОСГУ 266 – </w:t>
      </w:r>
      <w:r w:rsidR="00171EAC">
        <w:rPr>
          <w:sz w:val="28"/>
          <w:szCs w:val="28"/>
        </w:rPr>
        <w:t>62 715</w:t>
      </w:r>
      <w:r>
        <w:rPr>
          <w:sz w:val="28"/>
          <w:szCs w:val="28"/>
        </w:rPr>
        <w:t xml:space="preserve">,00 рублей. Всего на ФОТ </w:t>
      </w:r>
      <w:r w:rsidR="00171EAC">
        <w:rPr>
          <w:sz w:val="28"/>
          <w:szCs w:val="28"/>
        </w:rPr>
        <w:t>22 099 015,00</w:t>
      </w:r>
      <w:r>
        <w:rPr>
          <w:sz w:val="28"/>
          <w:szCs w:val="28"/>
        </w:rPr>
        <w:t xml:space="preserve"> рублей.</w:t>
      </w:r>
    </w:p>
    <w:p w14:paraId="475F539F" w14:textId="77777777" w:rsidR="00913872" w:rsidRPr="004D4122" w:rsidRDefault="00913872" w:rsidP="00913872">
      <w:pPr>
        <w:pStyle w:val="1"/>
        <w:ind w:firstLine="580"/>
        <w:jc w:val="both"/>
        <w:rPr>
          <w:sz w:val="28"/>
          <w:szCs w:val="28"/>
        </w:rPr>
      </w:pPr>
      <w:r w:rsidRPr="004D4122">
        <w:rPr>
          <w:sz w:val="28"/>
          <w:szCs w:val="28"/>
        </w:rPr>
        <w:t>Заработная плата начислялась за фактически отработанное время на основании табеля учета рабочего времени.</w:t>
      </w:r>
    </w:p>
    <w:p w14:paraId="2F17C83D" w14:textId="77777777" w:rsidR="00913872" w:rsidRPr="004D4122" w:rsidRDefault="00913872" w:rsidP="00913872">
      <w:pPr>
        <w:pStyle w:val="1"/>
        <w:ind w:firstLine="0"/>
        <w:jc w:val="both"/>
        <w:rPr>
          <w:sz w:val="28"/>
          <w:szCs w:val="28"/>
        </w:rPr>
      </w:pPr>
      <w:r w:rsidRPr="004D4122">
        <w:rPr>
          <w:sz w:val="28"/>
          <w:szCs w:val="28"/>
        </w:rPr>
        <w:t>Учет рабочего времени ведется с применением унифицированной формы первичных учетных документов - табель учета рабочего времени (форма ОКУД 0504421 утверждена приказом Минфина РФ от 30.03.2015г. № 52н (в редакции от 15.06.2020 г.).</w:t>
      </w:r>
    </w:p>
    <w:p w14:paraId="3E699EF5" w14:textId="6337A774" w:rsidR="00913872" w:rsidRPr="004D4122" w:rsidRDefault="00913872" w:rsidP="00913872">
      <w:pPr>
        <w:pStyle w:val="1"/>
        <w:spacing w:after="260"/>
        <w:ind w:firstLine="708"/>
        <w:jc w:val="both"/>
        <w:rPr>
          <w:sz w:val="28"/>
          <w:szCs w:val="28"/>
        </w:rPr>
      </w:pPr>
      <w:r w:rsidRPr="004D4122">
        <w:rPr>
          <w:sz w:val="28"/>
          <w:szCs w:val="28"/>
        </w:rPr>
        <w:t xml:space="preserve">В соответствии норм, установленных </w:t>
      </w:r>
      <w:proofErr w:type="spellStart"/>
      <w:r w:rsidRPr="004D4122">
        <w:rPr>
          <w:sz w:val="28"/>
          <w:szCs w:val="28"/>
        </w:rPr>
        <w:t>п.п</w:t>
      </w:r>
      <w:proofErr w:type="spellEnd"/>
      <w:r w:rsidRPr="004D4122">
        <w:rPr>
          <w:sz w:val="28"/>
          <w:szCs w:val="28"/>
        </w:rPr>
        <w:t>. 2</w:t>
      </w:r>
      <w:r w:rsidR="00171EAC">
        <w:rPr>
          <w:sz w:val="28"/>
          <w:szCs w:val="28"/>
        </w:rPr>
        <w:t>,</w:t>
      </w:r>
      <w:proofErr w:type="gramStart"/>
      <w:r w:rsidR="00171EAC">
        <w:rPr>
          <w:sz w:val="28"/>
          <w:szCs w:val="28"/>
        </w:rPr>
        <w:t xml:space="preserve">7 </w:t>
      </w:r>
      <w:r w:rsidRPr="004D4122">
        <w:rPr>
          <w:sz w:val="28"/>
          <w:szCs w:val="28"/>
        </w:rPr>
        <w:t xml:space="preserve"> ст.</w:t>
      </w:r>
      <w:proofErr w:type="gramEnd"/>
      <w:r w:rsidRPr="004D4122">
        <w:rPr>
          <w:sz w:val="28"/>
          <w:szCs w:val="28"/>
        </w:rPr>
        <w:t xml:space="preserve"> 9</w:t>
      </w:r>
      <w:r>
        <w:rPr>
          <w:sz w:val="28"/>
          <w:szCs w:val="28"/>
        </w:rPr>
        <w:t xml:space="preserve"> </w:t>
      </w:r>
      <w:r w:rsidRPr="004D4122">
        <w:rPr>
          <w:sz w:val="28"/>
          <w:szCs w:val="28"/>
        </w:rPr>
        <w:t>Федерального закона от 06.12.2011 № 402-ФЗ «О бухгалтерском учете», представленные к проверке табели учета рабочего времени подписаны руководителем</w:t>
      </w:r>
      <w:r>
        <w:rPr>
          <w:sz w:val="28"/>
          <w:szCs w:val="28"/>
        </w:rPr>
        <w:t xml:space="preserve"> ( он же – исполнитель)</w:t>
      </w:r>
      <w:r w:rsidRPr="004D4122">
        <w:rPr>
          <w:sz w:val="28"/>
          <w:szCs w:val="28"/>
        </w:rPr>
        <w:t xml:space="preserve"> и </w:t>
      </w:r>
      <w:r>
        <w:rPr>
          <w:sz w:val="28"/>
          <w:szCs w:val="28"/>
        </w:rPr>
        <w:t xml:space="preserve">бухгалтером  расчетной  группы о принятии </w:t>
      </w:r>
      <w:r w:rsidRPr="004D4122">
        <w:rPr>
          <w:sz w:val="28"/>
          <w:szCs w:val="28"/>
        </w:rPr>
        <w:t xml:space="preserve"> табеля.</w:t>
      </w:r>
    </w:p>
    <w:p w14:paraId="2CB35B54" w14:textId="77777777" w:rsidR="00913872" w:rsidRPr="009159FF" w:rsidRDefault="00913872" w:rsidP="00913872">
      <w:pPr>
        <w:pStyle w:val="1"/>
        <w:tabs>
          <w:tab w:val="left" w:pos="433"/>
        </w:tabs>
        <w:ind w:firstLine="0"/>
        <w:jc w:val="center"/>
        <w:rPr>
          <w:b/>
          <w:bCs/>
          <w:sz w:val="28"/>
          <w:szCs w:val="28"/>
        </w:rPr>
      </w:pPr>
      <w:r w:rsidRPr="009159FF">
        <w:rPr>
          <w:b/>
          <w:bCs/>
          <w:sz w:val="28"/>
          <w:szCs w:val="28"/>
        </w:rPr>
        <w:t>Выводы</w:t>
      </w:r>
    </w:p>
    <w:p w14:paraId="66C6C913" w14:textId="311D960C" w:rsidR="001F7957" w:rsidRPr="009159FF" w:rsidRDefault="00913872" w:rsidP="001F7957">
      <w:pPr>
        <w:pStyle w:val="1"/>
        <w:ind w:firstLine="720"/>
        <w:jc w:val="both"/>
        <w:rPr>
          <w:sz w:val="28"/>
          <w:szCs w:val="28"/>
        </w:rPr>
      </w:pPr>
      <w:r w:rsidRPr="009159FF">
        <w:rPr>
          <w:sz w:val="28"/>
          <w:szCs w:val="28"/>
        </w:rPr>
        <w:tab/>
        <w:t>1</w:t>
      </w:r>
      <w:r w:rsidR="001F7957" w:rsidRPr="009159FF">
        <w:rPr>
          <w:sz w:val="28"/>
          <w:szCs w:val="28"/>
        </w:rPr>
        <w:t xml:space="preserve">. </w:t>
      </w:r>
      <w:proofErr w:type="gramStart"/>
      <w:r w:rsidR="001F7957" w:rsidRPr="009159FF">
        <w:rPr>
          <w:sz w:val="28"/>
          <w:szCs w:val="28"/>
        </w:rPr>
        <w:t>Учреждение  в</w:t>
      </w:r>
      <w:proofErr w:type="gramEnd"/>
      <w:r w:rsidR="001F7957" w:rsidRPr="009159FF">
        <w:rPr>
          <w:sz w:val="28"/>
          <w:szCs w:val="28"/>
        </w:rPr>
        <w:t xml:space="preserve"> своей основной  деятельности руководствуется Конституцией РФ, действующим законодательством Российской Федерации и Кемеровской области – Кузбасса, приказами, распоряжениями, инструкциями Министерства  финансов РФ, нормативно – правовыми актами Правительства Кемеровской области – Кузбасса, Чебулинского  муниципального округа,  управления культуры  Чебулинского муниципального округа  и  Уставом.</w:t>
      </w:r>
    </w:p>
    <w:p w14:paraId="03DB9322" w14:textId="7007F709" w:rsidR="00BF62A6" w:rsidRDefault="00913872" w:rsidP="00913872">
      <w:pPr>
        <w:pStyle w:val="1"/>
        <w:ind w:firstLine="720"/>
        <w:jc w:val="both"/>
        <w:rPr>
          <w:sz w:val="28"/>
          <w:szCs w:val="28"/>
        </w:rPr>
      </w:pPr>
      <w:r w:rsidRPr="009159FF">
        <w:t>2.</w:t>
      </w:r>
      <w:r w:rsidRPr="009159FF">
        <w:rPr>
          <w:sz w:val="28"/>
          <w:szCs w:val="28"/>
        </w:rPr>
        <w:t xml:space="preserve"> Учреждение создано в соответствии с Гражданским кодексом </w:t>
      </w:r>
      <w:proofErr w:type="gramStart"/>
      <w:r w:rsidRPr="009159FF">
        <w:rPr>
          <w:sz w:val="28"/>
          <w:szCs w:val="28"/>
        </w:rPr>
        <w:t>РФ</w:t>
      </w:r>
      <w:r w:rsidR="00BF62A6" w:rsidRPr="009159FF">
        <w:rPr>
          <w:sz w:val="28"/>
          <w:szCs w:val="28"/>
        </w:rPr>
        <w:t>,</w:t>
      </w:r>
      <w:r w:rsidRPr="009159FF">
        <w:rPr>
          <w:sz w:val="28"/>
          <w:szCs w:val="28"/>
        </w:rPr>
        <w:t xml:space="preserve">  приказом</w:t>
      </w:r>
      <w:proofErr w:type="gramEnd"/>
      <w:r w:rsidRPr="009159FF">
        <w:rPr>
          <w:sz w:val="28"/>
          <w:szCs w:val="28"/>
        </w:rPr>
        <w:t xml:space="preserve"> </w:t>
      </w:r>
      <w:r w:rsidR="00BF62A6" w:rsidRPr="009159FF">
        <w:rPr>
          <w:sz w:val="28"/>
          <w:szCs w:val="28"/>
        </w:rPr>
        <w:t>Управления  культуры</w:t>
      </w:r>
      <w:r w:rsidR="00BF62A6">
        <w:rPr>
          <w:sz w:val="28"/>
          <w:szCs w:val="28"/>
        </w:rPr>
        <w:t xml:space="preserve">  Чебулинского  муниципального  района</w:t>
      </w:r>
      <w:r>
        <w:rPr>
          <w:sz w:val="28"/>
          <w:szCs w:val="28"/>
        </w:rPr>
        <w:t>.</w:t>
      </w:r>
    </w:p>
    <w:p w14:paraId="0006845B" w14:textId="54275458" w:rsidR="00913872" w:rsidRDefault="00913872" w:rsidP="00913872">
      <w:pPr>
        <w:pStyle w:val="1"/>
        <w:ind w:firstLine="720"/>
        <w:jc w:val="both"/>
        <w:rPr>
          <w:sz w:val="28"/>
          <w:szCs w:val="28"/>
        </w:rPr>
      </w:pPr>
      <w:r>
        <w:rPr>
          <w:sz w:val="28"/>
          <w:szCs w:val="28"/>
        </w:rPr>
        <w:t xml:space="preserve"> </w:t>
      </w:r>
    </w:p>
    <w:p w14:paraId="2C5BC334" w14:textId="20F2A70A" w:rsidR="00913872" w:rsidRPr="00EE620D" w:rsidRDefault="00913872" w:rsidP="00913872">
      <w:pPr>
        <w:pStyle w:val="1"/>
        <w:ind w:firstLine="760"/>
        <w:jc w:val="both"/>
        <w:rPr>
          <w:sz w:val="28"/>
          <w:szCs w:val="28"/>
        </w:rPr>
      </w:pPr>
      <w:r>
        <w:rPr>
          <w:sz w:val="28"/>
          <w:szCs w:val="28"/>
        </w:rPr>
        <w:t>3.</w:t>
      </w:r>
      <w:r w:rsidRPr="00B75C1B">
        <w:rPr>
          <w:sz w:val="28"/>
          <w:szCs w:val="28"/>
        </w:rPr>
        <w:t xml:space="preserve"> </w:t>
      </w:r>
      <w:r>
        <w:rPr>
          <w:sz w:val="28"/>
          <w:szCs w:val="28"/>
        </w:rPr>
        <w:t>С</w:t>
      </w:r>
      <w:r w:rsidRPr="001A24C7">
        <w:rPr>
          <w:sz w:val="28"/>
          <w:szCs w:val="28"/>
        </w:rPr>
        <w:t xml:space="preserve">обственником имущества, закрепленного за Учреждением на праве оперативного управления, является </w:t>
      </w:r>
      <w:proofErr w:type="gramStart"/>
      <w:r w:rsidR="00BF62A6">
        <w:rPr>
          <w:sz w:val="28"/>
          <w:szCs w:val="28"/>
        </w:rPr>
        <w:t>муниципально</w:t>
      </w:r>
      <w:r w:rsidR="009159FF">
        <w:rPr>
          <w:sz w:val="28"/>
          <w:szCs w:val="28"/>
        </w:rPr>
        <w:t>го</w:t>
      </w:r>
      <w:r w:rsidR="00BF62A6">
        <w:rPr>
          <w:sz w:val="28"/>
          <w:szCs w:val="28"/>
        </w:rPr>
        <w:t xml:space="preserve">  образование</w:t>
      </w:r>
      <w:proofErr w:type="gramEnd"/>
      <w:r w:rsidR="00BF62A6">
        <w:rPr>
          <w:sz w:val="28"/>
          <w:szCs w:val="28"/>
        </w:rPr>
        <w:t xml:space="preserve"> «Чебулинский  муниципальный  округ»</w:t>
      </w:r>
      <w:r w:rsidR="003B5F28">
        <w:rPr>
          <w:sz w:val="28"/>
          <w:szCs w:val="28"/>
        </w:rPr>
        <w:t xml:space="preserve">.  </w:t>
      </w:r>
      <w:proofErr w:type="gramStart"/>
      <w:r w:rsidR="003B5F28">
        <w:rPr>
          <w:sz w:val="28"/>
          <w:szCs w:val="28"/>
        </w:rPr>
        <w:t>От  имени</w:t>
      </w:r>
      <w:proofErr w:type="gramEnd"/>
      <w:r w:rsidR="003B5F28">
        <w:rPr>
          <w:sz w:val="28"/>
          <w:szCs w:val="28"/>
        </w:rPr>
        <w:t xml:space="preserve">  администрации  функции  и  полномочия  учредителя  осуществляет   управление  культуры Чебулинского  муниципального  округа, функции и полномочия  собственника имущества  -  </w:t>
      </w:r>
      <w:r>
        <w:rPr>
          <w:sz w:val="28"/>
          <w:szCs w:val="28"/>
        </w:rPr>
        <w:t xml:space="preserve">Комитет по управлению имуществом </w:t>
      </w:r>
      <w:r w:rsidRPr="00EE620D">
        <w:rPr>
          <w:sz w:val="28"/>
          <w:szCs w:val="28"/>
        </w:rPr>
        <w:t>Чебулинского муниципального района.</w:t>
      </w:r>
    </w:p>
    <w:p w14:paraId="6729C640" w14:textId="025B92ED" w:rsidR="003B5F28" w:rsidRPr="003B5F28" w:rsidRDefault="003B5F28" w:rsidP="003B5F28">
      <w:pPr>
        <w:pStyle w:val="1"/>
        <w:ind w:firstLine="760"/>
        <w:jc w:val="both"/>
        <w:rPr>
          <w:sz w:val="28"/>
          <w:szCs w:val="28"/>
        </w:rPr>
      </w:pPr>
      <w:r>
        <w:rPr>
          <w:sz w:val="28"/>
          <w:szCs w:val="28"/>
        </w:rPr>
        <w:t xml:space="preserve">  </w:t>
      </w:r>
      <w:r w:rsidR="00913872">
        <w:rPr>
          <w:sz w:val="28"/>
          <w:szCs w:val="28"/>
        </w:rPr>
        <w:t>4</w:t>
      </w:r>
      <w:r w:rsidR="00913872" w:rsidRPr="003B5F28">
        <w:rPr>
          <w:sz w:val="28"/>
          <w:szCs w:val="28"/>
        </w:rPr>
        <w:t>.</w:t>
      </w:r>
      <w:proofErr w:type="gramStart"/>
      <w:r>
        <w:rPr>
          <w:sz w:val="28"/>
          <w:szCs w:val="28"/>
        </w:rPr>
        <w:t>Согласно  выписки</w:t>
      </w:r>
      <w:proofErr w:type="gramEnd"/>
      <w:r>
        <w:rPr>
          <w:sz w:val="28"/>
          <w:szCs w:val="28"/>
        </w:rPr>
        <w:t xml:space="preserve"> из </w:t>
      </w:r>
      <w:r w:rsidRPr="003B5F28">
        <w:rPr>
          <w:sz w:val="28"/>
          <w:szCs w:val="28"/>
        </w:rPr>
        <w:t xml:space="preserve"> Един</w:t>
      </w:r>
      <w:r>
        <w:rPr>
          <w:sz w:val="28"/>
          <w:szCs w:val="28"/>
        </w:rPr>
        <w:t>ого</w:t>
      </w:r>
      <w:r w:rsidRPr="003B5F28">
        <w:rPr>
          <w:sz w:val="28"/>
          <w:szCs w:val="28"/>
        </w:rPr>
        <w:t xml:space="preserve"> государствен</w:t>
      </w:r>
      <w:r>
        <w:rPr>
          <w:sz w:val="28"/>
          <w:szCs w:val="28"/>
        </w:rPr>
        <w:t>ного</w:t>
      </w:r>
      <w:r w:rsidRPr="003B5F28">
        <w:rPr>
          <w:sz w:val="28"/>
          <w:szCs w:val="28"/>
        </w:rPr>
        <w:t xml:space="preserve"> реестр</w:t>
      </w:r>
      <w:r>
        <w:rPr>
          <w:sz w:val="28"/>
          <w:szCs w:val="28"/>
        </w:rPr>
        <w:t>а</w:t>
      </w:r>
      <w:r w:rsidRPr="003B5F28">
        <w:rPr>
          <w:sz w:val="28"/>
          <w:szCs w:val="28"/>
        </w:rPr>
        <w:t xml:space="preserve"> юридических лиц 28.12.2011 г. </w:t>
      </w:r>
      <w:r>
        <w:rPr>
          <w:sz w:val="28"/>
          <w:szCs w:val="28"/>
        </w:rPr>
        <w:t xml:space="preserve">Учреждение зарегистрировано </w:t>
      </w:r>
      <w:r w:rsidRPr="003B5F28">
        <w:rPr>
          <w:sz w:val="28"/>
          <w:szCs w:val="28"/>
        </w:rPr>
        <w:t xml:space="preserve">под основным государственным регистрационным номером (ОГРН) 1114213000990. </w:t>
      </w:r>
    </w:p>
    <w:p w14:paraId="50B81526" w14:textId="77777777" w:rsidR="003B5F28" w:rsidRPr="003B5F28" w:rsidRDefault="003B5F28" w:rsidP="003B5F28">
      <w:pPr>
        <w:widowControl/>
        <w:jc w:val="both"/>
        <w:rPr>
          <w:rFonts w:ascii="Times New Roman" w:eastAsia="Times New Roman" w:hAnsi="Times New Roman" w:cs="Times New Roman"/>
          <w:color w:val="auto"/>
          <w:sz w:val="28"/>
          <w:szCs w:val="28"/>
          <w:lang w:bidi="ar-SA"/>
        </w:rPr>
      </w:pPr>
      <w:r w:rsidRPr="003B5F28">
        <w:rPr>
          <w:rFonts w:ascii="Times New Roman" w:eastAsia="Times New Roman" w:hAnsi="Times New Roman" w:cs="Times New Roman"/>
          <w:sz w:val="28"/>
          <w:szCs w:val="28"/>
          <w:lang w:bidi="ar-SA"/>
        </w:rPr>
        <w:t xml:space="preserve">Юридический адрес: 652270, Кемеровская область - Кузбасс, Чебулинский муниципальный округ, </w:t>
      </w:r>
      <w:proofErr w:type="spellStart"/>
      <w:r w:rsidRPr="003B5F28">
        <w:rPr>
          <w:rFonts w:ascii="Times New Roman" w:eastAsia="Times New Roman" w:hAnsi="Times New Roman" w:cs="Times New Roman"/>
          <w:sz w:val="28"/>
          <w:szCs w:val="28"/>
          <w:lang w:bidi="ar-SA"/>
        </w:rPr>
        <w:t>пгт</w:t>
      </w:r>
      <w:proofErr w:type="spellEnd"/>
      <w:r w:rsidRPr="003B5F28">
        <w:rPr>
          <w:rFonts w:ascii="Times New Roman" w:eastAsia="Times New Roman" w:hAnsi="Times New Roman" w:cs="Times New Roman"/>
          <w:sz w:val="28"/>
          <w:szCs w:val="28"/>
          <w:lang w:bidi="ar-SA"/>
        </w:rPr>
        <w:t>. Верх-Чебула, ул. Мира, д. 10.</w:t>
      </w:r>
    </w:p>
    <w:p w14:paraId="41102F44" w14:textId="517E6A6F" w:rsidR="003B5F28" w:rsidRPr="003B5F28" w:rsidRDefault="003B5F28" w:rsidP="003B5F28">
      <w:pPr>
        <w:widowControl/>
        <w:jc w:val="both"/>
        <w:rPr>
          <w:rFonts w:ascii="Times New Roman" w:eastAsia="Times New Roman" w:hAnsi="Times New Roman" w:cs="Times New Roman"/>
          <w:color w:val="auto"/>
          <w:sz w:val="28"/>
          <w:szCs w:val="28"/>
          <w:lang w:bidi="ar-SA"/>
        </w:rPr>
      </w:pPr>
      <w:r w:rsidRPr="003B5F28">
        <w:rPr>
          <w:rFonts w:ascii="Times New Roman" w:eastAsia="Times New Roman" w:hAnsi="Times New Roman" w:cs="Times New Roman"/>
          <w:sz w:val="28"/>
          <w:szCs w:val="28"/>
          <w:lang w:bidi="ar-SA"/>
        </w:rPr>
        <w:t>ИНН 4213009615, КПП 421301001</w:t>
      </w:r>
    </w:p>
    <w:p w14:paraId="24F22317" w14:textId="77777777" w:rsidR="003B5F28" w:rsidRPr="003B5F28" w:rsidRDefault="003B5F28" w:rsidP="003B5F28">
      <w:pPr>
        <w:widowControl/>
        <w:jc w:val="both"/>
        <w:rPr>
          <w:rFonts w:ascii="Times New Roman" w:eastAsia="Times New Roman" w:hAnsi="Times New Roman" w:cs="Times New Roman"/>
          <w:color w:val="auto"/>
          <w:sz w:val="28"/>
          <w:szCs w:val="28"/>
          <w:lang w:bidi="ar-SA"/>
        </w:rPr>
      </w:pPr>
      <w:r w:rsidRPr="003B5F28">
        <w:rPr>
          <w:rFonts w:ascii="Times New Roman" w:eastAsia="Times New Roman" w:hAnsi="Times New Roman" w:cs="Times New Roman"/>
          <w:sz w:val="28"/>
          <w:szCs w:val="28"/>
          <w:lang w:bidi="ar-SA"/>
        </w:rPr>
        <w:t>Основной вид деятельности (ОКВЭД</w:t>
      </w:r>
      <w:r w:rsidRPr="003B5F28">
        <w:rPr>
          <w:rFonts w:ascii="Times New Roman" w:eastAsia="Times New Roman" w:hAnsi="Times New Roman" w:cs="Times New Roman"/>
          <w:b/>
          <w:bCs/>
          <w:sz w:val="28"/>
          <w:szCs w:val="28"/>
          <w:lang w:bidi="ar-SA"/>
        </w:rPr>
        <w:t xml:space="preserve">): </w:t>
      </w:r>
      <w:r w:rsidRPr="003B5F28">
        <w:rPr>
          <w:rFonts w:ascii="Times New Roman" w:eastAsia="Times New Roman" w:hAnsi="Times New Roman" w:cs="Times New Roman"/>
          <w:sz w:val="28"/>
          <w:szCs w:val="28"/>
          <w:lang w:bidi="ar-SA"/>
        </w:rPr>
        <w:t>69.20.2 Деятельность по оказанию услуг в области бухгалтерского учета.</w:t>
      </w:r>
    </w:p>
    <w:p w14:paraId="422BF803" w14:textId="23A62C4B" w:rsidR="00913872" w:rsidRDefault="00913872" w:rsidP="00913872">
      <w:pPr>
        <w:pStyle w:val="1"/>
        <w:ind w:firstLine="720"/>
        <w:jc w:val="both"/>
        <w:rPr>
          <w:sz w:val="28"/>
          <w:szCs w:val="28"/>
        </w:rPr>
      </w:pPr>
      <w:r w:rsidRPr="00674889">
        <w:rPr>
          <w:sz w:val="28"/>
          <w:szCs w:val="28"/>
        </w:rPr>
        <w:t xml:space="preserve">5. Согласно отчету об исполнении бюджета главного распорядителя, </w:t>
      </w:r>
      <w:r w:rsidRPr="00674889">
        <w:rPr>
          <w:sz w:val="28"/>
          <w:szCs w:val="28"/>
        </w:rPr>
        <w:lastRenderedPageBreak/>
        <w:t>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(далее - Отчет об исполнении бюджета (ф. 0503</w:t>
      </w:r>
      <w:r w:rsidR="001B0C5A">
        <w:rPr>
          <w:sz w:val="28"/>
          <w:szCs w:val="28"/>
        </w:rPr>
        <w:t>73</w:t>
      </w:r>
      <w:r w:rsidRPr="00674889">
        <w:rPr>
          <w:sz w:val="28"/>
          <w:szCs w:val="28"/>
        </w:rPr>
        <w:t xml:space="preserve">7) Учреждению на 2022 год были утверждены бюджетные ассигнования в объеме </w:t>
      </w:r>
      <w:r w:rsidR="00E45197">
        <w:rPr>
          <w:sz w:val="28"/>
          <w:szCs w:val="28"/>
        </w:rPr>
        <w:t xml:space="preserve"> </w:t>
      </w:r>
      <w:r w:rsidR="001B0C5A">
        <w:rPr>
          <w:sz w:val="28"/>
          <w:szCs w:val="28"/>
        </w:rPr>
        <w:t>29 099 465,36  рублей ( по 2  и 4  виду  деятельности).</w:t>
      </w:r>
      <w:r w:rsidRPr="00674889">
        <w:rPr>
          <w:sz w:val="28"/>
          <w:szCs w:val="28"/>
        </w:rPr>
        <w:t xml:space="preserve">Кассовое исполнение расходов Учреждения в 2022 году составило  </w:t>
      </w:r>
      <w:r w:rsidR="001B0C5A">
        <w:rPr>
          <w:sz w:val="28"/>
          <w:szCs w:val="28"/>
        </w:rPr>
        <w:t>28 809 454,36</w:t>
      </w:r>
      <w:r w:rsidRPr="00674889">
        <w:rPr>
          <w:sz w:val="28"/>
          <w:szCs w:val="28"/>
        </w:rPr>
        <w:t xml:space="preserve"> рублей или 99</w:t>
      </w:r>
      <w:r w:rsidR="001B0C5A">
        <w:rPr>
          <w:sz w:val="28"/>
          <w:szCs w:val="28"/>
        </w:rPr>
        <w:t>,0</w:t>
      </w:r>
      <w:r w:rsidRPr="00674889">
        <w:rPr>
          <w:sz w:val="28"/>
          <w:szCs w:val="28"/>
        </w:rPr>
        <w:t xml:space="preserve"> % к уточненному плану. Неисполненные бюджетные назначения </w:t>
      </w:r>
      <w:proofErr w:type="gramStart"/>
      <w:r w:rsidRPr="00674889">
        <w:rPr>
          <w:sz w:val="28"/>
          <w:szCs w:val="28"/>
        </w:rPr>
        <w:t xml:space="preserve">составили  </w:t>
      </w:r>
      <w:r w:rsidR="001B0C5A">
        <w:rPr>
          <w:sz w:val="28"/>
          <w:szCs w:val="28"/>
        </w:rPr>
        <w:t>290</w:t>
      </w:r>
      <w:proofErr w:type="gramEnd"/>
      <w:r w:rsidR="001B0C5A">
        <w:rPr>
          <w:sz w:val="28"/>
          <w:szCs w:val="28"/>
        </w:rPr>
        <w:t> 011,00</w:t>
      </w:r>
      <w:r w:rsidRPr="00674889">
        <w:rPr>
          <w:sz w:val="28"/>
          <w:szCs w:val="28"/>
        </w:rPr>
        <w:t xml:space="preserve">  рублей.</w:t>
      </w:r>
    </w:p>
    <w:p w14:paraId="423EF61D" w14:textId="2117A239" w:rsidR="00913872" w:rsidRPr="00674889" w:rsidRDefault="001B0C5A" w:rsidP="00913872">
      <w:pPr>
        <w:pStyle w:val="1"/>
        <w:ind w:firstLine="720"/>
        <w:jc w:val="both"/>
        <w:rPr>
          <w:sz w:val="28"/>
          <w:szCs w:val="28"/>
        </w:rPr>
      </w:pPr>
      <w:r>
        <w:rPr>
          <w:sz w:val="28"/>
          <w:szCs w:val="28"/>
        </w:rPr>
        <w:t>6.</w:t>
      </w:r>
      <w:r w:rsidR="00913872" w:rsidRPr="00360097">
        <w:rPr>
          <w:sz w:val="28"/>
          <w:szCs w:val="28"/>
        </w:rPr>
        <w:t>Расчеты</w:t>
      </w:r>
      <w:r w:rsidR="00913872">
        <w:rPr>
          <w:sz w:val="28"/>
          <w:szCs w:val="28"/>
        </w:rPr>
        <w:t xml:space="preserve"> </w:t>
      </w:r>
      <w:r w:rsidR="00913872" w:rsidRPr="00360097">
        <w:rPr>
          <w:sz w:val="28"/>
          <w:szCs w:val="28"/>
        </w:rPr>
        <w:t xml:space="preserve">с подотчетными </w:t>
      </w:r>
      <w:proofErr w:type="gramStart"/>
      <w:r w:rsidR="00913872" w:rsidRPr="00360097">
        <w:rPr>
          <w:sz w:val="28"/>
          <w:szCs w:val="28"/>
        </w:rPr>
        <w:t>лицами  осуществля</w:t>
      </w:r>
      <w:r w:rsidR="00913872">
        <w:rPr>
          <w:sz w:val="28"/>
          <w:szCs w:val="28"/>
        </w:rPr>
        <w:t>лись</w:t>
      </w:r>
      <w:proofErr w:type="gramEnd"/>
      <w:r w:rsidR="00913872" w:rsidRPr="00360097">
        <w:rPr>
          <w:sz w:val="28"/>
          <w:szCs w:val="28"/>
        </w:rPr>
        <w:t xml:space="preserve">  в безналичном порядке</w:t>
      </w:r>
      <w:r w:rsidR="00913872">
        <w:rPr>
          <w:sz w:val="28"/>
          <w:szCs w:val="28"/>
        </w:rPr>
        <w:t xml:space="preserve">, </w:t>
      </w:r>
      <w:r w:rsidR="00913872" w:rsidRPr="00360097">
        <w:rPr>
          <w:sz w:val="28"/>
          <w:szCs w:val="28"/>
        </w:rPr>
        <w:t>с применением зарплатной карты работника</w:t>
      </w:r>
      <w:r w:rsidR="00913872">
        <w:rPr>
          <w:sz w:val="28"/>
          <w:szCs w:val="28"/>
        </w:rPr>
        <w:t>.</w:t>
      </w:r>
      <w:r w:rsidR="00913872" w:rsidRPr="00501AA7">
        <w:rPr>
          <w:sz w:val="28"/>
          <w:szCs w:val="28"/>
        </w:rPr>
        <w:t xml:space="preserve"> </w:t>
      </w:r>
      <w:r w:rsidR="00913872" w:rsidRPr="00360097">
        <w:rPr>
          <w:sz w:val="28"/>
          <w:szCs w:val="28"/>
        </w:rPr>
        <w:t>Оправдательные документы</w:t>
      </w:r>
      <w:r w:rsidR="00913872">
        <w:rPr>
          <w:sz w:val="28"/>
          <w:szCs w:val="28"/>
        </w:rPr>
        <w:t xml:space="preserve"> к </w:t>
      </w:r>
      <w:proofErr w:type="gramStart"/>
      <w:r w:rsidR="00913872">
        <w:rPr>
          <w:sz w:val="28"/>
          <w:szCs w:val="28"/>
        </w:rPr>
        <w:t>каждому  авансовому</w:t>
      </w:r>
      <w:proofErr w:type="gramEnd"/>
      <w:r w:rsidR="00913872">
        <w:rPr>
          <w:sz w:val="28"/>
          <w:szCs w:val="28"/>
        </w:rPr>
        <w:t xml:space="preserve">  отчету приложены.</w:t>
      </w:r>
    </w:p>
    <w:p w14:paraId="73D6FE92" w14:textId="77777777" w:rsidR="001B0C5A" w:rsidRDefault="001B0C5A" w:rsidP="001B0C5A">
      <w:pPr>
        <w:pStyle w:val="1"/>
        <w:spacing w:after="260"/>
        <w:ind w:firstLine="740"/>
        <w:jc w:val="both"/>
        <w:rPr>
          <w:sz w:val="28"/>
          <w:szCs w:val="28"/>
        </w:rPr>
      </w:pPr>
      <w:r>
        <w:rPr>
          <w:sz w:val="28"/>
          <w:szCs w:val="28"/>
        </w:rPr>
        <w:t>7.</w:t>
      </w:r>
      <w:r w:rsidR="00913872" w:rsidRPr="0017435D">
        <w:rPr>
          <w:sz w:val="28"/>
          <w:szCs w:val="28"/>
        </w:rPr>
        <w:t xml:space="preserve">По данным инвентаризационных описей, акту о </w:t>
      </w:r>
      <w:r w:rsidR="00913872" w:rsidRPr="00567B79">
        <w:rPr>
          <w:sz w:val="28"/>
          <w:szCs w:val="28"/>
        </w:rPr>
        <w:t>результатах инвентаризации от 1</w:t>
      </w:r>
      <w:r>
        <w:rPr>
          <w:sz w:val="28"/>
          <w:szCs w:val="28"/>
        </w:rPr>
        <w:t>4</w:t>
      </w:r>
      <w:r w:rsidR="00913872" w:rsidRPr="00567B79">
        <w:rPr>
          <w:sz w:val="28"/>
          <w:szCs w:val="28"/>
        </w:rPr>
        <w:t>.1</w:t>
      </w:r>
      <w:r>
        <w:rPr>
          <w:sz w:val="28"/>
          <w:szCs w:val="28"/>
        </w:rPr>
        <w:t>1</w:t>
      </w:r>
      <w:r w:rsidR="00913872" w:rsidRPr="00567B79">
        <w:rPr>
          <w:sz w:val="28"/>
          <w:szCs w:val="28"/>
        </w:rPr>
        <w:t>.2022 г. №</w:t>
      </w:r>
      <w:r>
        <w:rPr>
          <w:sz w:val="28"/>
          <w:szCs w:val="28"/>
        </w:rPr>
        <w:t>1</w:t>
      </w:r>
      <w:r w:rsidR="00913872" w:rsidRPr="00567B79">
        <w:rPr>
          <w:sz w:val="28"/>
          <w:szCs w:val="28"/>
        </w:rPr>
        <w:t xml:space="preserve"> </w:t>
      </w:r>
      <w:proofErr w:type="gramStart"/>
      <w:r w:rsidR="00913872" w:rsidRPr="00567B79">
        <w:rPr>
          <w:sz w:val="28"/>
          <w:szCs w:val="28"/>
        </w:rPr>
        <w:t>-  фактического</w:t>
      </w:r>
      <w:proofErr w:type="gramEnd"/>
      <w:r w:rsidR="00913872" w:rsidRPr="00567B79">
        <w:rPr>
          <w:sz w:val="28"/>
          <w:szCs w:val="28"/>
        </w:rPr>
        <w:t xml:space="preserve"> наличия имущества с данными бухгалтерского учета расхождений не установлено.</w:t>
      </w:r>
    </w:p>
    <w:p w14:paraId="0896D03F" w14:textId="46DF3C23" w:rsidR="00913872" w:rsidRDefault="001B0C5A" w:rsidP="001B0C5A">
      <w:pPr>
        <w:pStyle w:val="1"/>
        <w:spacing w:after="260"/>
        <w:ind w:firstLine="740"/>
        <w:jc w:val="both"/>
        <w:rPr>
          <w:sz w:val="28"/>
          <w:szCs w:val="28"/>
        </w:rPr>
      </w:pPr>
      <w:r>
        <w:rPr>
          <w:sz w:val="28"/>
          <w:szCs w:val="28"/>
        </w:rPr>
        <w:t>8</w:t>
      </w:r>
      <w:r w:rsidR="00913872">
        <w:rPr>
          <w:sz w:val="28"/>
          <w:szCs w:val="28"/>
        </w:rPr>
        <w:t>.</w:t>
      </w:r>
      <w:r w:rsidR="00913872" w:rsidRPr="009E19E9">
        <w:rPr>
          <w:b/>
          <w:bCs/>
          <w:sz w:val="28"/>
          <w:szCs w:val="28"/>
        </w:rPr>
        <w:t xml:space="preserve"> </w:t>
      </w:r>
      <w:r w:rsidR="00913872" w:rsidRPr="009E19E9">
        <w:rPr>
          <w:sz w:val="28"/>
          <w:szCs w:val="28"/>
        </w:rPr>
        <w:t>Пояснительная записка к отчету об исполнении бюджета (ф.0503</w:t>
      </w:r>
      <w:r>
        <w:rPr>
          <w:sz w:val="28"/>
          <w:szCs w:val="28"/>
        </w:rPr>
        <w:t>7</w:t>
      </w:r>
      <w:r w:rsidR="00913872" w:rsidRPr="009E19E9">
        <w:rPr>
          <w:sz w:val="28"/>
          <w:szCs w:val="28"/>
        </w:rPr>
        <w:t>60) – предоставлена,</w:t>
      </w:r>
      <w:r>
        <w:rPr>
          <w:sz w:val="28"/>
          <w:szCs w:val="28"/>
        </w:rPr>
        <w:t xml:space="preserve"> содержит 5 </w:t>
      </w:r>
      <w:proofErr w:type="gramStart"/>
      <w:r>
        <w:rPr>
          <w:sz w:val="28"/>
          <w:szCs w:val="28"/>
        </w:rPr>
        <w:t>разделов,  пояснения</w:t>
      </w:r>
      <w:proofErr w:type="gramEnd"/>
      <w:r>
        <w:rPr>
          <w:sz w:val="28"/>
          <w:szCs w:val="28"/>
        </w:rPr>
        <w:t xml:space="preserve"> полные.</w:t>
      </w:r>
    </w:p>
    <w:p w14:paraId="786FD78A" w14:textId="545EDD75" w:rsidR="00CF2123" w:rsidRDefault="00CF2123" w:rsidP="00913872">
      <w:pPr>
        <w:pStyle w:val="1"/>
        <w:ind w:firstLine="820"/>
        <w:jc w:val="both"/>
        <w:rPr>
          <w:sz w:val="28"/>
          <w:szCs w:val="28"/>
        </w:rPr>
      </w:pPr>
      <w:r>
        <w:rPr>
          <w:sz w:val="28"/>
          <w:szCs w:val="28"/>
        </w:rPr>
        <w:t>9</w:t>
      </w:r>
      <w:r w:rsidR="00913872">
        <w:rPr>
          <w:sz w:val="28"/>
          <w:szCs w:val="28"/>
        </w:rPr>
        <w:t>.</w:t>
      </w:r>
      <w:r w:rsidR="00913872" w:rsidRPr="00914B4F">
        <w:rPr>
          <w:sz w:val="28"/>
          <w:szCs w:val="28"/>
        </w:rPr>
        <w:t>Контрольно-</w:t>
      </w:r>
      <w:proofErr w:type="gramStart"/>
      <w:r w:rsidR="00913872" w:rsidRPr="00914B4F">
        <w:rPr>
          <w:sz w:val="28"/>
          <w:szCs w:val="28"/>
        </w:rPr>
        <w:t>счетная  палата</w:t>
      </w:r>
      <w:proofErr w:type="gramEnd"/>
      <w:r w:rsidR="00913872" w:rsidRPr="00914B4F">
        <w:rPr>
          <w:sz w:val="28"/>
          <w:szCs w:val="28"/>
        </w:rPr>
        <w:t xml:space="preserve">  Чебулинского  муниципального  округа   отмечает        </w:t>
      </w:r>
      <w:r>
        <w:rPr>
          <w:sz w:val="28"/>
          <w:szCs w:val="28"/>
        </w:rPr>
        <w:t>несоблюдение</w:t>
      </w:r>
      <w:r w:rsidR="00913872" w:rsidRPr="00914B4F">
        <w:rPr>
          <w:sz w:val="28"/>
          <w:szCs w:val="28"/>
        </w:rPr>
        <w:t xml:space="preserve">   </w:t>
      </w:r>
      <w:r>
        <w:rPr>
          <w:sz w:val="28"/>
          <w:szCs w:val="28"/>
        </w:rPr>
        <w:t xml:space="preserve">Учреждением п.13 статьи 21Федерального  закона «О  контрактной  системе  в  сфере  закупок  товаров,  работ,  услуг  для  обеспечения  государственных  и  муниципальных  нужд» №44-ФЗ. </w:t>
      </w:r>
    </w:p>
    <w:p w14:paraId="0D6EB827" w14:textId="016F279A" w:rsidR="005657FF" w:rsidRDefault="00CF2123" w:rsidP="005657FF">
      <w:pPr>
        <w:pStyle w:val="1"/>
        <w:ind w:firstLine="708"/>
        <w:jc w:val="both"/>
        <w:rPr>
          <w:sz w:val="28"/>
          <w:szCs w:val="28"/>
        </w:rPr>
      </w:pPr>
      <w:r>
        <w:rPr>
          <w:sz w:val="28"/>
          <w:szCs w:val="28"/>
        </w:rPr>
        <w:t>10.</w:t>
      </w:r>
      <w:r w:rsidR="005657FF" w:rsidRPr="005657FF">
        <w:rPr>
          <w:sz w:val="28"/>
          <w:szCs w:val="28"/>
        </w:rPr>
        <w:t xml:space="preserve"> </w:t>
      </w:r>
      <w:proofErr w:type="gramStart"/>
      <w:r w:rsidR="005657FF">
        <w:rPr>
          <w:sz w:val="28"/>
          <w:szCs w:val="28"/>
        </w:rPr>
        <w:t>В  дополнительных</w:t>
      </w:r>
      <w:proofErr w:type="gramEnd"/>
      <w:r w:rsidR="005657FF">
        <w:rPr>
          <w:sz w:val="28"/>
          <w:szCs w:val="28"/>
        </w:rPr>
        <w:t xml:space="preserve">   соглашениях к  трудовым  договорам  сотрудников Учреждения на  изменение  должностного  оклада  не  прописано условие – с какой  даты  данное </w:t>
      </w:r>
      <w:proofErr w:type="spellStart"/>
      <w:r w:rsidR="005657FF">
        <w:rPr>
          <w:sz w:val="28"/>
          <w:szCs w:val="28"/>
        </w:rPr>
        <w:t>допсоглашение</w:t>
      </w:r>
      <w:proofErr w:type="spellEnd"/>
      <w:r w:rsidR="005657FF">
        <w:rPr>
          <w:sz w:val="28"/>
          <w:szCs w:val="28"/>
        </w:rPr>
        <w:t xml:space="preserve">  вступает в силу.</w:t>
      </w:r>
    </w:p>
    <w:p w14:paraId="50164C25" w14:textId="42CBEF73" w:rsidR="00986B20" w:rsidRDefault="005657FF" w:rsidP="00986B20">
      <w:pPr>
        <w:pStyle w:val="1"/>
        <w:ind w:firstLine="680"/>
        <w:jc w:val="both"/>
        <w:rPr>
          <w:sz w:val="28"/>
          <w:szCs w:val="28"/>
        </w:rPr>
      </w:pPr>
      <w:r>
        <w:rPr>
          <w:sz w:val="28"/>
          <w:szCs w:val="28"/>
        </w:rPr>
        <w:t>11.</w:t>
      </w:r>
      <w:r w:rsidR="00986B20" w:rsidRPr="00986B20">
        <w:rPr>
          <w:sz w:val="28"/>
          <w:szCs w:val="28"/>
        </w:rPr>
        <w:t xml:space="preserve"> </w:t>
      </w:r>
      <w:r w:rsidR="00986B20">
        <w:rPr>
          <w:sz w:val="28"/>
          <w:szCs w:val="28"/>
        </w:rPr>
        <w:t xml:space="preserve">Нет </w:t>
      </w:r>
      <w:proofErr w:type="gramStart"/>
      <w:r w:rsidR="00986B20">
        <w:rPr>
          <w:sz w:val="28"/>
          <w:szCs w:val="28"/>
        </w:rPr>
        <w:t>дополнительного  соглашения</w:t>
      </w:r>
      <w:proofErr w:type="gramEnd"/>
      <w:r w:rsidR="00986B20">
        <w:rPr>
          <w:sz w:val="28"/>
          <w:szCs w:val="28"/>
        </w:rPr>
        <w:t xml:space="preserve"> на  изменение должностного  оклада с 01 июня  2022 года  на  Бочкову Е.Ю.  </w:t>
      </w:r>
      <w:proofErr w:type="gramStart"/>
      <w:r w:rsidR="00986B20">
        <w:rPr>
          <w:sz w:val="28"/>
          <w:szCs w:val="28"/>
        </w:rPr>
        <w:t xml:space="preserve">и  </w:t>
      </w:r>
      <w:proofErr w:type="spellStart"/>
      <w:r w:rsidR="00986B20">
        <w:rPr>
          <w:sz w:val="28"/>
          <w:szCs w:val="28"/>
        </w:rPr>
        <w:t>Заруцкого</w:t>
      </w:r>
      <w:proofErr w:type="spellEnd"/>
      <w:proofErr w:type="gramEnd"/>
      <w:r w:rsidR="00986B20">
        <w:rPr>
          <w:sz w:val="28"/>
          <w:szCs w:val="28"/>
        </w:rPr>
        <w:t xml:space="preserve">  Д.Н.</w:t>
      </w:r>
    </w:p>
    <w:p w14:paraId="0273F9B7" w14:textId="77777777" w:rsidR="00986B20" w:rsidRDefault="00986B20" w:rsidP="00986B20">
      <w:pPr>
        <w:pStyle w:val="1"/>
        <w:ind w:firstLine="680"/>
        <w:jc w:val="both"/>
        <w:rPr>
          <w:sz w:val="28"/>
          <w:szCs w:val="28"/>
        </w:rPr>
      </w:pPr>
    </w:p>
    <w:p w14:paraId="204EF69F" w14:textId="3A17E567" w:rsidR="005657FF" w:rsidRPr="00986B20" w:rsidRDefault="00986B20" w:rsidP="005657FF">
      <w:pPr>
        <w:pStyle w:val="1"/>
        <w:ind w:firstLine="708"/>
        <w:jc w:val="both"/>
        <w:rPr>
          <w:sz w:val="28"/>
          <w:szCs w:val="28"/>
        </w:rPr>
      </w:pPr>
      <w:r>
        <w:rPr>
          <w:sz w:val="28"/>
          <w:szCs w:val="28"/>
        </w:rPr>
        <w:t>12.</w:t>
      </w:r>
      <w:r w:rsidRPr="00986B20">
        <w:rPr>
          <w:sz w:val="28"/>
          <w:szCs w:val="28"/>
        </w:rPr>
        <w:t xml:space="preserve"> </w:t>
      </w:r>
      <w:r w:rsidRPr="009659ED">
        <w:rPr>
          <w:sz w:val="28"/>
          <w:szCs w:val="28"/>
        </w:rPr>
        <w:t xml:space="preserve">При </w:t>
      </w:r>
      <w:proofErr w:type="gramStart"/>
      <w:r w:rsidRPr="009659ED">
        <w:rPr>
          <w:sz w:val="28"/>
          <w:szCs w:val="28"/>
        </w:rPr>
        <w:t>проведении  проверки</w:t>
      </w:r>
      <w:proofErr w:type="gramEnd"/>
      <w:r w:rsidRPr="009659ED">
        <w:rPr>
          <w:sz w:val="28"/>
          <w:szCs w:val="28"/>
        </w:rPr>
        <w:t xml:space="preserve"> начисления заработной платы согласно утвержденным штатным расписаниям за 2022 год, </w:t>
      </w:r>
      <w:r w:rsidRPr="00986B20">
        <w:rPr>
          <w:sz w:val="28"/>
          <w:szCs w:val="28"/>
        </w:rPr>
        <w:t xml:space="preserve">нарушений не установлено.  </w:t>
      </w:r>
    </w:p>
    <w:p w14:paraId="4D78D254" w14:textId="616D1B64" w:rsidR="00913872" w:rsidRDefault="00986B20" w:rsidP="00986B20">
      <w:pPr>
        <w:pStyle w:val="1"/>
        <w:jc w:val="both"/>
      </w:pPr>
      <w:r>
        <w:rPr>
          <w:sz w:val="28"/>
          <w:szCs w:val="28"/>
        </w:rPr>
        <w:tab/>
      </w:r>
    </w:p>
    <w:p w14:paraId="2F29CEA9" w14:textId="77777777" w:rsidR="00913872" w:rsidRPr="00A717D3" w:rsidRDefault="00913872" w:rsidP="00913872">
      <w:pPr>
        <w:pStyle w:val="1"/>
        <w:spacing w:after="240"/>
        <w:ind w:firstLine="0"/>
        <w:jc w:val="center"/>
        <w:rPr>
          <w:b/>
          <w:bCs/>
          <w:sz w:val="28"/>
          <w:szCs w:val="28"/>
        </w:rPr>
      </w:pPr>
      <w:r w:rsidRPr="00A717D3">
        <w:rPr>
          <w:b/>
          <w:bCs/>
          <w:sz w:val="28"/>
          <w:szCs w:val="28"/>
        </w:rPr>
        <w:t>Предложения</w:t>
      </w:r>
    </w:p>
    <w:p w14:paraId="71EA03AE" w14:textId="4835EE47" w:rsidR="00913872" w:rsidRPr="00A717D3" w:rsidRDefault="00913872" w:rsidP="00913872">
      <w:pPr>
        <w:pStyle w:val="1"/>
        <w:ind w:firstLine="720"/>
        <w:jc w:val="both"/>
        <w:rPr>
          <w:sz w:val="28"/>
          <w:szCs w:val="28"/>
        </w:rPr>
      </w:pPr>
      <w:r w:rsidRPr="00A717D3">
        <w:rPr>
          <w:sz w:val="28"/>
          <w:szCs w:val="28"/>
        </w:rPr>
        <w:t>К</w:t>
      </w:r>
      <w:r>
        <w:rPr>
          <w:sz w:val="28"/>
          <w:szCs w:val="28"/>
        </w:rPr>
        <w:t>онтрольно-</w:t>
      </w:r>
      <w:proofErr w:type="gramStart"/>
      <w:r>
        <w:rPr>
          <w:sz w:val="28"/>
          <w:szCs w:val="28"/>
        </w:rPr>
        <w:t>счетная  палата</w:t>
      </w:r>
      <w:proofErr w:type="gramEnd"/>
      <w:r>
        <w:rPr>
          <w:sz w:val="28"/>
          <w:szCs w:val="28"/>
        </w:rPr>
        <w:t xml:space="preserve">  Чебулинского  муниципального округа</w:t>
      </w:r>
      <w:r w:rsidRPr="00A717D3">
        <w:rPr>
          <w:sz w:val="28"/>
          <w:szCs w:val="28"/>
        </w:rPr>
        <w:t xml:space="preserve"> предлагает М</w:t>
      </w:r>
      <w:r w:rsidR="00986B20">
        <w:rPr>
          <w:sz w:val="28"/>
          <w:szCs w:val="28"/>
        </w:rPr>
        <w:t>Б</w:t>
      </w:r>
      <w:r w:rsidRPr="00A717D3">
        <w:rPr>
          <w:sz w:val="28"/>
          <w:szCs w:val="28"/>
        </w:rPr>
        <w:t>У «</w:t>
      </w:r>
      <w:r w:rsidR="00986B20">
        <w:rPr>
          <w:sz w:val="28"/>
          <w:szCs w:val="28"/>
        </w:rPr>
        <w:t xml:space="preserve">Центр  по  бухгалтерскому  и  техническому  обслуживанию  учреждений  культуры </w:t>
      </w:r>
      <w:r w:rsidRPr="001A24C7">
        <w:rPr>
          <w:sz w:val="28"/>
          <w:szCs w:val="28"/>
        </w:rPr>
        <w:t xml:space="preserve">  Чебулинского муниципального округа</w:t>
      </w:r>
      <w:r w:rsidRPr="00A717D3">
        <w:rPr>
          <w:sz w:val="28"/>
          <w:szCs w:val="28"/>
        </w:rPr>
        <w:t>»:</w:t>
      </w:r>
    </w:p>
    <w:p w14:paraId="399C25B2" w14:textId="77777777" w:rsidR="00913872" w:rsidRPr="00A717D3" w:rsidRDefault="00913872" w:rsidP="00913872">
      <w:pPr>
        <w:pStyle w:val="1"/>
        <w:numPr>
          <w:ilvl w:val="0"/>
          <w:numId w:val="25"/>
        </w:numPr>
        <w:tabs>
          <w:tab w:val="left" w:pos="1142"/>
        </w:tabs>
        <w:ind w:firstLine="720"/>
        <w:jc w:val="both"/>
        <w:rPr>
          <w:sz w:val="28"/>
          <w:szCs w:val="28"/>
        </w:rPr>
      </w:pPr>
      <w:r w:rsidRPr="00A717D3">
        <w:rPr>
          <w:sz w:val="28"/>
          <w:szCs w:val="28"/>
        </w:rPr>
        <w:t>Проанализировать результаты контрольного мероприятия, принять действенные меры по устранению причин и условий, способствовавших отмеченным недостаткам и нарушениям с целью исключения подобных фактов в дальнейшем.</w:t>
      </w:r>
    </w:p>
    <w:p w14:paraId="365EDE54" w14:textId="77777777" w:rsidR="00913872" w:rsidRPr="00A717D3" w:rsidRDefault="00913872" w:rsidP="00913872">
      <w:pPr>
        <w:pStyle w:val="1"/>
        <w:numPr>
          <w:ilvl w:val="0"/>
          <w:numId w:val="25"/>
        </w:numPr>
        <w:tabs>
          <w:tab w:val="left" w:pos="1142"/>
        </w:tabs>
        <w:ind w:firstLine="720"/>
        <w:jc w:val="both"/>
        <w:rPr>
          <w:sz w:val="28"/>
          <w:szCs w:val="28"/>
        </w:rPr>
      </w:pPr>
      <w:r w:rsidRPr="00A717D3">
        <w:rPr>
          <w:sz w:val="28"/>
          <w:szCs w:val="28"/>
        </w:rPr>
        <w:t>Повысить ответственность должностных лиц учреждения за соблюдение правил ведения бухгалтерского учета и отчетности, соблюдение законодательства в сфере закупок.</w:t>
      </w:r>
    </w:p>
    <w:p w14:paraId="70840CFC" w14:textId="31A1718C" w:rsidR="00913872" w:rsidRDefault="00913872" w:rsidP="00986B20">
      <w:pPr>
        <w:pStyle w:val="af"/>
        <w:widowControl/>
        <w:numPr>
          <w:ilvl w:val="0"/>
          <w:numId w:val="25"/>
        </w:numPr>
        <w:tabs>
          <w:tab w:val="left" w:pos="993"/>
        </w:tabs>
        <w:autoSpaceDE w:val="0"/>
        <w:autoSpaceDN w:val="0"/>
        <w:adjustRightInd w:val="0"/>
        <w:jc w:val="both"/>
        <w:rPr>
          <w:rFonts w:ascii="Times New Roman" w:hAnsi="Times New Roman" w:cs="Times New Roman"/>
          <w:sz w:val="28"/>
          <w:szCs w:val="28"/>
        </w:rPr>
      </w:pPr>
      <w:r w:rsidRPr="00D43F1D">
        <w:rPr>
          <w:rFonts w:ascii="Times New Roman" w:hAnsi="Times New Roman" w:cs="Times New Roman"/>
          <w:sz w:val="28"/>
          <w:szCs w:val="28"/>
        </w:rPr>
        <w:t>В соответствии со статьей 19 Федерального закона от 06.12.2011</w:t>
      </w:r>
    </w:p>
    <w:p w14:paraId="14F322E6" w14:textId="3E844F4D" w:rsidR="00913872" w:rsidRDefault="00913872" w:rsidP="00986B20">
      <w:pPr>
        <w:widowControl/>
        <w:tabs>
          <w:tab w:val="left" w:pos="993"/>
        </w:tabs>
        <w:autoSpaceDE w:val="0"/>
        <w:autoSpaceDN w:val="0"/>
        <w:adjustRightInd w:val="0"/>
        <w:jc w:val="both"/>
        <w:rPr>
          <w:rFonts w:ascii="Times New Roman" w:hAnsi="Times New Roman" w:cs="Times New Roman"/>
          <w:sz w:val="28"/>
          <w:szCs w:val="28"/>
        </w:rPr>
      </w:pPr>
      <w:r w:rsidRPr="00D43F1D">
        <w:rPr>
          <w:rFonts w:ascii="Times New Roman" w:hAnsi="Times New Roman" w:cs="Times New Roman"/>
          <w:sz w:val="28"/>
          <w:szCs w:val="28"/>
        </w:rPr>
        <w:lastRenderedPageBreak/>
        <w:t xml:space="preserve"> 402-ФЗ «О бухгалтерском учете» усилить внутренний контроль совершаемых фактов хозяйственной жизни. </w:t>
      </w:r>
    </w:p>
    <w:p w14:paraId="4E8E9511" w14:textId="77777777" w:rsidR="00913872" w:rsidRDefault="00913872" w:rsidP="00913872">
      <w:pPr>
        <w:pStyle w:val="af3"/>
        <w:spacing w:after="0"/>
        <w:ind w:firstLine="709"/>
        <w:rPr>
          <w:rFonts w:ascii="Times New Roman" w:hAnsi="Times New Roman"/>
          <w:sz w:val="28"/>
          <w:szCs w:val="28"/>
          <w:lang w:val="ru-RU"/>
        </w:rPr>
      </w:pPr>
      <w:r w:rsidRPr="00D601A8">
        <w:rPr>
          <w:rFonts w:ascii="Times New Roman" w:hAnsi="Times New Roman"/>
          <w:sz w:val="28"/>
          <w:szCs w:val="28"/>
        </w:rPr>
        <w:t xml:space="preserve">Предоставить в контрольно-счетный орган </w:t>
      </w:r>
      <w:r>
        <w:rPr>
          <w:rFonts w:ascii="Times New Roman" w:hAnsi="Times New Roman"/>
          <w:sz w:val="28"/>
          <w:szCs w:val="28"/>
          <w:lang w:val="ru-RU"/>
        </w:rPr>
        <w:t xml:space="preserve">Чебулинского </w:t>
      </w:r>
    </w:p>
    <w:p w14:paraId="4EF979E7" w14:textId="77777777" w:rsidR="00913872" w:rsidRDefault="00913872" w:rsidP="00913872">
      <w:pPr>
        <w:pStyle w:val="af3"/>
        <w:spacing w:after="0"/>
        <w:ind w:left="0"/>
        <w:rPr>
          <w:rFonts w:ascii="Times New Roman" w:hAnsi="Times New Roman"/>
          <w:sz w:val="28"/>
          <w:szCs w:val="28"/>
        </w:rPr>
      </w:pPr>
      <w:proofErr w:type="gramStart"/>
      <w:r>
        <w:rPr>
          <w:rFonts w:ascii="Times New Roman" w:hAnsi="Times New Roman"/>
          <w:sz w:val="28"/>
          <w:szCs w:val="28"/>
          <w:lang w:val="ru-RU"/>
        </w:rPr>
        <w:t>муниципального  округа</w:t>
      </w:r>
      <w:proofErr w:type="gramEnd"/>
      <w:r>
        <w:rPr>
          <w:rFonts w:ascii="Times New Roman" w:hAnsi="Times New Roman"/>
          <w:sz w:val="28"/>
          <w:szCs w:val="28"/>
          <w:lang w:val="ru-RU"/>
        </w:rPr>
        <w:t xml:space="preserve"> </w:t>
      </w:r>
      <w:r w:rsidRPr="00D601A8">
        <w:rPr>
          <w:rFonts w:ascii="Times New Roman" w:hAnsi="Times New Roman"/>
          <w:sz w:val="28"/>
          <w:szCs w:val="28"/>
        </w:rPr>
        <w:t xml:space="preserve"> уведомление о принятых мерах по устранению выявленных нарушений в течение 30 </w:t>
      </w:r>
      <w:r>
        <w:rPr>
          <w:rFonts w:ascii="Times New Roman" w:hAnsi="Times New Roman"/>
          <w:sz w:val="28"/>
          <w:szCs w:val="28"/>
          <w:lang w:val="ru-RU"/>
        </w:rPr>
        <w:t xml:space="preserve">рабочих  </w:t>
      </w:r>
      <w:r w:rsidRPr="00D601A8">
        <w:rPr>
          <w:rFonts w:ascii="Times New Roman" w:hAnsi="Times New Roman"/>
          <w:sz w:val="28"/>
          <w:szCs w:val="28"/>
        </w:rPr>
        <w:t>дней с момента получения акта.</w:t>
      </w:r>
    </w:p>
    <w:p w14:paraId="53C66CC2" w14:textId="77777777" w:rsidR="00913872" w:rsidRPr="00D601A8" w:rsidRDefault="00913872" w:rsidP="00913872">
      <w:pPr>
        <w:pStyle w:val="af3"/>
        <w:spacing w:after="0"/>
        <w:ind w:left="0"/>
        <w:rPr>
          <w:rFonts w:ascii="Times New Roman" w:hAnsi="Times New Roman"/>
          <w:sz w:val="28"/>
          <w:szCs w:val="28"/>
        </w:rPr>
      </w:pPr>
    </w:p>
    <w:p w14:paraId="7E472025" w14:textId="77777777" w:rsidR="00913872" w:rsidRPr="0013119A" w:rsidRDefault="00913872" w:rsidP="00913872">
      <w:pPr>
        <w:ind w:firstLine="709"/>
        <w:jc w:val="both"/>
        <w:rPr>
          <w:rFonts w:ascii="Times New Roman" w:hAnsi="Times New Roman" w:cs="Times New Roman"/>
          <w:sz w:val="28"/>
          <w:szCs w:val="28"/>
          <w:lang w:eastAsia="en-US"/>
        </w:rPr>
      </w:pPr>
      <w:r w:rsidRPr="0013119A">
        <w:rPr>
          <w:rFonts w:ascii="Times New Roman" w:hAnsi="Times New Roman" w:cs="Times New Roman"/>
          <w:sz w:val="28"/>
          <w:szCs w:val="28"/>
          <w:lang w:eastAsia="en-US"/>
        </w:rPr>
        <w:t xml:space="preserve">В случае несогласия с изложенными в настоящем акте фактами, субъект </w:t>
      </w:r>
      <w:proofErr w:type="gramStart"/>
      <w:r w:rsidRPr="0013119A">
        <w:rPr>
          <w:rFonts w:ascii="Times New Roman" w:hAnsi="Times New Roman" w:cs="Times New Roman"/>
          <w:sz w:val="28"/>
          <w:szCs w:val="28"/>
          <w:lang w:eastAsia="en-US"/>
        </w:rPr>
        <w:t>проверки  вправе</w:t>
      </w:r>
      <w:proofErr w:type="gramEnd"/>
      <w:r w:rsidRPr="0013119A">
        <w:rPr>
          <w:rFonts w:ascii="Times New Roman" w:hAnsi="Times New Roman" w:cs="Times New Roman"/>
          <w:sz w:val="28"/>
          <w:szCs w:val="28"/>
          <w:lang w:eastAsia="en-US"/>
        </w:rPr>
        <w:t xml:space="preserve"> в течение 3-х рабочих дней со дня получения настоящего акта направить письменные возражения с приложением документов (заверенных копий), подтверждающих обоснованность возражений.</w:t>
      </w:r>
    </w:p>
    <w:p w14:paraId="09A92B33" w14:textId="30BBF0AD" w:rsidR="00913872" w:rsidRPr="0013119A" w:rsidRDefault="00913872" w:rsidP="00913872">
      <w:pPr>
        <w:widowControl/>
        <w:tabs>
          <w:tab w:val="left" w:pos="993"/>
        </w:tabs>
        <w:autoSpaceDE w:val="0"/>
        <w:autoSpaceDN w:val="0"/>
        <w:adjustRightInd w:val="0"/>
        <w:ind w:left="720"/>
        <w:rPr>
          <w:rFonts w:ascii="Times New Roman" w:hAnsi="Times New Roman" w:cs="Times New Roman"/>
          <w:sz w:val="28"/>
          <w:szCs w:val="28"/>
        </w:rPr>
      </w:pPr>
      <w:proofErr w:type="gramStart"/>
      <w:r>
        <w:rPr>
          <w:rFonts w:ascii="Times New Roman" w:hAnsi="Times New Roman" w:cs="Times New Roman"/>
          <w:sz w:val="28"/>
          <w:szCs w:val="28"/>
        </w:rPr>
        <w:t>Акт  составлен</w:t>
      </w:r>
      <w:proofErr w:type="gramEnd"/>
      <w:r>
        <w:rPr>
          <w:rFonts w:ascii="Times New Roman" w:hAnsi="Times New Roman" w:cs="Times New Roman"/>
          <w:sz w:val="28"/>
          <w:szCs w:val="28"/>
        </w:rPr>
        <w:t xml:space="preserve"> на </w:t>
      </w:r>
      <w:r w:rsidR="00986B20">
        <w:rPr>
          <w:rFonts w:ascii="Times New Roman" w:hAnsi="Times New Roman" w:cs="Times New Roman"/>
          <w:sz w:val="28"/>
          <w:szCs w:val="28"/>
        </w:rPr>
        <w:t>34</w:t>
      </w:r>
      <w:r>
        <w:rPr>
          <w:rFonts w:ascii="Times New Roman" w:hAnsi="Times New Roman" w:cs="Times New Roman"/>
          <w:sz w:val="28"/>
          <w:szCs w:val="28"/>
        </w:rPr>
        <w:t xml:space="preserve"> страницах в четырех  экземплярах.</w:t>
      </w:r>
    </w:p>
    <w:p w14:paraId="39EAEB77" w14:textId="77777777" w:rsidR="00913872" w:rsidRPr="0013119A" w:rsidRDefault="00913872" w:rsidP="00913872">
      <w:pPr>
        <w:pStyle w:val="1"/>
        <w:tabs>
          <w:tab w:val="left" w:pos="1862"/>
        </w:tabs>
        <w:ind w:left="720" w:firstLine="0"/>
        <w:jc w:val="both"/>
        <w:rPr>
          <w:sz w:val="28"/>
          <w:szCs w:val="28"/>
        </w:rPr>
      </w:pPr>
    </w:p>
    <w:p w14:paraId="045806F5" w14:textId="77777777" w:rsidR="00913872" w:rsidRPr="00A717D3" w:rsidRDefault="00913872" w:rsidP="00913872">
      <w:pPr>
        <w:pStyle w:val="1"/>
        <w:tabs>
          <w:tab w:val="left" w:pos="1862"/>
        </w:tabs>
        <w:jc w:val="both"/>
        <w:rPr>
          <w:sz w:val="28"/>
          <w:szCs w:val="28"/>
        </w:rPr>
      </w:pPr>
    </w:p>
    <w:p w14:paraId="400F867F" w14:textId="77777777" w:rsidR="00913872" w:rsidRDefault="00913872" w:rsidP="00913872">
      <w:pPr>
        <w:pStyle w:val="1"/>
        <w:tabs>
          <w:tab w:val="left" w:pos="1862"/>
        </w:tabs>
        <w:jc w:val="both"/>
      </w:pPr>
    </w:p>
    <w:p w14:paraId="2EA79765" w14:textId="77777777" w:rsidR="00913872" w:rsidRPr="0013119A" w:rsidRDefault="00913872" w:rsidP="00913872">
      <w:pPr>
        <w:pStyle w:val="1"/>
        <w:tabs>
          <w:tab w:val="left" w:pos="1862"/>
        </w:tabs>
        <w:jc w:val="both"/>
        <w:rPr>
          <w:sz w:val="28"/>
          <w:szCs w:val="28"/>
        </w:rPr>
      </w:pPr>
    </w:p>
    <w:p w14:paraId="6E67CEB0" w14:textId="77777777" w:rsidR="00913872" w:rsidRPr="0013119A" w:rsidRDefault="00913872" w:rsidP="00913872">
      <w:pPr>
        <w:pStyle w:val="1"/>
        <w:tabs>
          <w:tab w:val="left" w:pos="1862"/>
        </w:tabs>
        <w:jc w:val="both"/>
        <w:rPr>
          <w:sz w:val="28"/>
          <w:szCs w:val="28"/>
        </w:rPr>
      </w:pPr>
      <w:r w:rsidRPr="0013119A">
        <w:rPr>
          <w:sz w:val="28"/>
          <w:szCs w:val="28"/>
        </w:rPr>
        <w:t xml:space="preserve">Председатель </w:t>
      </w:r>
    </w:p>
    <w:p w14:paraId="1F711D57" w14:textId="77777777" w:rsidR="00913872" w:rsidRPr="0013119A" w:rsidRDefault="00913872" w:rsidP="00913872">
      <w:pPr>
        <w:pStyle w:val="1"/>
        <w:tabs>
          <w:tab w:val="left" w:pos="1862"/>
        </w:tabs>
        <w:jc w:val="both"/>
        <w:rPr>
          <w:sz w:val="28"/>
          <w:szCs w:val="28"/>
        </w:rPr>
      </w:pPr>
      <w:r w:rsidRPr="0013119A">
        <w:rPr>
          <w:sz w:val="28"/>
          <w:szCs w:val="28"/>
        </w:rPr>
        <w:t>Контрольно-счетной палаты</w:t>
      </w:r>
    </w:p>
    <w:p w14:paraId="517F5F8E" w14:textId="77777777" w:rsidR="00913872" w:rsidRDefault="00913872" w:rsidP="00913872">
      <w:pPr>
        <w:pStyle w:val="1"/>
        <w:tabs>
          <w:tab w:val="left" w:pos="1862"/>
        </w:tabs>
        <w:jc w:val="both"/>
        <w:rPr>
          <w:sz w:val="28"/>
          <w:szCs w:val="28"/>
        </w:rPr>
      </w:pPr>
      <w:r w:rsidRPr="0013119A">
        <w:rPr>
          <w:sz w:val="28"/>
          <w:szCs w:val="28"/>
        </w:rPr>
        <w:t xml:space="preserve">Чебулинского муниципального округа                                      </w:t>
      </w:r>
      <w:proofErr w:type="spellStart"/>
      <w:r w:rsidRPr="0013119A">
        <w:rPr>
          <w:sz w:val="28"/>
          <w:szCs w:val="28"/>
        </w:rPr>
        <w:t>И.А.Шелкова</w:t>
      </w:r>
      <w:proofErr w:type="spellEnd"/>
    </w:p>
    <w:p w14:paraId="1E81B955" w14:textId="77777777" w:rsidR="00913872" w:rsidRDefault="00913872" w:rsidP="00913872">
      <w:pPr>
        <w:pStyle w:val="1"/>
        <w:tabs>
          <w:tab w:val="left" w:pos="1862"/>
        </w:tabs>
        <w:jc w:val="both"/>
        <w:rPr>
          <w:sz w:val="28"/>
          <w:szCs w:val="28"/>
        </w:rPr>
      </w:pPr>
    </w:p>
    <w:p w14:paraId="71AFB72F" w14:textId="77777777" w:rsidR="00913872" w:rsidRDefault="00913872" w:rsidP="00913872">
      <w:pPr>
        <w:pStyle w:val="1"/>
        <w:tabs>
          <w:tab w:val="left" w:pos="1862"/>
        </w:tabs>
        <w:jc w:val="both"/>
        <w:rPr>
          <w:sz w:val="28"/>
          <w:szCs w:val="28"/>
        </w:rPr>
      </w:pPr>
    </w:p>
    <w:p w14:paraId="0A2DFCBD" w14:textId="4021A993" w:rsidR="00986B20" w:rsidRDefault="00986B20" w:rsidP="00913872">
      <w:pPr>
        <w:pStyle w:val="1"/>
        <w:tabs>
          <w:tab w:val="left" w:pos="1862"/>
        </w:tabs>
        <w:jc w:val="both"/>
        <w:rPr>
          <w:sz w:val="28"/>
          <w:szCs w:val="28"/>
        </w:rPr>
      </w:pPr>
      <w:proofErr w:type="gramStart"/>
      <w:r>
        <w:rPr>
          <w:sz w:val="28"/>
          <w:szCs w:val="28"/>
        </w:rPr>
        <w:t xml:space="preserve">Директор </w:t>
      </w:r>
      <w:r w:rsidR="00913872">
        <w:rPr>
          <w:sz w:val="28"/>
          <w:szCs w:val="28"/>
        </w:rPr>
        <w:t xml:space="preserve"> </w:t>
      </w:r>
      <w:r>
        <w:rPr>
          <w:sz w:val="28"/>
          <w:szCs w:val="28"/>
        </w:rPr>
        <w:t>МБУ</w:t>
      </w:r>
      <w:proofErr w:type="gramEnd"/>
      <w:r>
        <w:rPr>
          <w:sz w:val="28"/>
          <w:szCs w:val="28"/>
        </w:rPr>
        <w:t xml:space="preserve"> «Центр  по  бухгалтерскому и</w:t>
      </w:r>
    </w:p>
    <w:p w14:paraId="712D024C" w14:textId="075B69DB" w:rsidR="00913872" w:rsidRDefault="00986B20" w:rsidP="00913872">
      <w:pPr>
        <w:pStyle w:val="1"/>
        <w:tabs>
          <w:tab w:val="left" w:pos="1862"/>
        </w:tabs>
        <w:jc w:val="both"/>
        <w:rPr>
          <w:sz w:val="28"/>
          <w:szCs w:val="28"/>
        </w:rPr>
      </w:pPr>
      <w:r>
        <w:rPr>
          <w:sz w:val="28"/>
          <w:szCs w:val="28"/>
        </w:rPr>
        <w:t>техническому обслуживанию</w:t>
      </w:r>
    </w:p>
    <w:p w14:paraId="05ACA31B" w14:textId="768616DD" w:rsidR="00986B20" w:rsidRDefault="00986B20" w:rsidP="00913872">
      <w:pPr>
        <w:pStyle w:val="1"/>
        <w:tabs>
          <w:tab w:val="left" w:pos="1862"/>
        </w:tabs>
        <w:jc w:val="both"/>
        <w:rPr>
          <w:sz w:val="28"/>
          <w:szCs w:val="28"/>
        </w:rPr>
      </w:pPr>
      <w:proofErr w:type="gramStart"/>
      <w:r>
        <w:rPr>
          <w:sz w:val="28"/>
          <w:szCs w:val="28"/>
        </w:rPr>
        <w:t>учреждений  культуры</w:t>
      </w:r>
      <w:proofErr w:type="gramEnd"/>
    </w:p>
    <w:p w14:paraId="66BE1EB5" w14:textId="2033D4F1" w:rsidR="00913872" w:rsidRDefault="00913872" w:rsidP="00913872">
      <w:pPr>
        <w:pStyle w:val="1"/>
        <w:tabs>
          <w:tab w:val="left" w:pos="1862"/>
        </w:tabs>
        <w:jc w:val="both"/>
        <w:rPr>
          <w:sz w:val="28"/>
          <w:szCs w:val="28"/>
        </w:rPr>
      </w:pPr>
      <w:r>
        <w:rPr>
          <w:sz w:val="28"/>
          <w:szCs w:val="28"/>
        </w:rPr>
        <w:t xml:space="preserve">Чебулинского муниципального </w:t>
      </w:r>
      <w:proofErr w:type="gramStart"/>
      <w:r>
        <w:rPr>
          <w:sz w:val="28"/>
          <w:szCs w:val="28"/>
        </w:rPr>
        <w:t xml:space="preserve">округа»   </w:t>
      </w:r>
      <w:proofErr w:type="gramEnd"/>
      <w:r>
        <w:rPr>
          <w:sz w:val="28"/>
          <w:szCs w:val="28"/>
        </w:rPr>
        <w:t xml:space="preserve">                          </w:t>
      </w:r>
      <w:r w:rsidR="00986B20">
        <w:rPr>
          <w:sz w:val="28"/>
          <w:szCs w:val="28"/>
        </w:rPr>
        <w:t xml:space="preserve">    </w:t>
      </w:r>
      <w:r>
        <w:rPr>
          <w:sz w:val="28"/>
          <w:szCs w:val="28"/>
        </w:rPr>
        <w:t xml:space="preserve">      </w:t>
      </w:r>
      <w:proofErr w:type="spellStart"/>
      <w:r w:rsidR="00986B20">
        <w:rPr>
          <w:sz w:val="28"/>
          <w:szCs w:val="28"/>
        </w:rPr>
        <w:t>В.Ю.Субботина</w:t>
      </w:r>
      <w:proofErr w:type="spellEnd"/>
    </w:p>
    <w:p w14:paraId="26AD04C2" w14:textId="77777777" w:rsidR="00913872" w:rsidRDefault="00913872" w:rsidP="00913872">
      <w:pPr>
        <w:pStyle w:val="1"/>
        <w:tabs>
          <w:tab w:val="left" w:pos="1862"/>
        </w:tabs>
        <w:jc w:val="both"/>
        <w:rPr>
          <w:sz w:val="28"/>
          <w:szCs w:val="28"/>
        </w:rPr>
      </w:pPr>
    </w:p>
    <w:p w14:paraId="2A8F8A93" w14:textId="77777777" w:rsidR="00913872" w:rsidRDefault="00913872" w:rsidP="00913872">
      <w:pPr>
        <w:pStyle w:val="1"/>
        <w:tabs>
          <w:tab w:val="left" w:pos="1862"/>
        </w:tabs>
        <w:jc w:val="both"/>
        <w:rPr>
          <w:sz w:val="28"/>
          <w:szCs w:val="28"/>
        </w:rPr>
      </w:pPr>
    </w:p>
    <w:p w14:paraId="5FC3E0C6" w14:textId="77777777" w:rsidR="00913872" w:rsidRDefault="00913872" w:rsidP="00913872">
      <w:pPr>
        <w:pStyle w:val="1"/>
        <w:tabs>
          <w:tab w:val="left" w:pos="1862"/>
        </w:tabs>
        <w:jc w:val="both"/>
        <w:rPr>
          <w:sz w:val="28"/>
          <w:szCs w:val="28"/>
        </w:rPr>
      </w:pPr>
    </w:p>
    <w:p w14:paraId="7892EEAF" w14:textId="77777777" w:rsidR="00913872" w:rsidRDefault="00913872" w:rsidP="00913872">
      <w:pPr>
        <w:pStyle w:val="1"/>
        <w:tabs>
          <w:tab w:val="left" w:pos="1862"/>
        </w:tabs>
        <w:jc w:val="both"/>
        <w:rPr>
          <w:sz w:val="28"/>
          <w:szCs w:val="28"/>
        </w:rPr>
      </w:pPr>
    </w:p>
    <w:p w14:paraId="37DB98D9" w14:textId="77777777" w:rsidR="00913872" w:rsidRDefault="00913872" w:rsidP="00913872">
      <w:pPr>
        <w:pStyle w:val="1"/>
        <w:tabs>
          <w:tab w:val="left" w:pos="1862"/>
        </w:tabs>
        <w:jc w:val="both"/>
        <w:rPr>
          <w:sz w:val="28"/>
          <w:szCs w:val="28"/>
        </w:rPr>
      </w:pPr>
    </w:p>
    <w:p w14:paraId="7E839E9C" w14:textId="2874B6FD" w:rsidR="00913872" w:rsidRPr="0013119A" w:rsidRDefault="00913872" w:rsidP="00913872">
      <w:pPr>
        <w:jc w:val="both"/>
        <w:rPr>
          <w:rFonts w:ascii="Times New Roman" w:hAnsi="Times New Roman" w:cs="Times New Roman"/>
          <w:sz w:val="28"/>
          <w:szCs w:val="28"/>
        </w:rPr>
      </w:pPr>
      <w:r w:rsidRPr="0013119A">
        <w:rPr>
          <w:rFonts w:ascii="Times New Roman" w:hAnsi="Times New Roman" w:cs="Times New Roman"/>
          <w:sz w:val="28"/>
          <w:szCs w:val="28"/>
        </w:rPr>
        <w:t>Экземпляр акта получил: «</w:t>
      </w:r>
      <w:proofErr w:type="gramStart"/>
      <w:r w:rsidR="00986B20">
        <w:rPr>
          <w:rFonts w:ascii="Times New Roman" w:hAnsi="Times New Roman" w:cs="Times New Roman"/>
          <w:sz w:val="28"/>
          <w:szCs w:val="28"/>
        </w:rPr>
        <w:t>26</w:t>
      </w:r>
      <w:r w:rsidRPr="0013119A">
        <w:rPr>
          <w:rFonts w:ascii="Times New Roman" w:hAnsi="Times New Roman" w:cs="Times New Roman"/>
          <w:sz w:val="28"/>
          <w:szCs w:val="28"/>
        </w:rPr>
        <w:t>»_</w:t>
      </w:r>
      <w:proofErr w:type="gramEnd"/>
      <w:r w:rsidR="00986B20">
        <w:rPr>
          <w:rFonts w:ascii="Times New Roman" w:hAnsi="Times New Roman" w:cs="Times New Roman"/>
          <w:sz w:val="28"/>
          <w:szCs w:val="28"/>
        </w:rPr>
        <w:t>дека</w:t>
      </w:r>
      <w:r>
        <w:rPr>
          <w:rFonts w:ascii="Times New Roman" w:hAnsi="Times New Roman" w:cs="Times New Roman"/>
          <w:sz w:val="28"/>
          <w:szCs w:val="28"/>
        </w:rPr>
        <w:t xml:space="preserve">бря </w:t>
      </w:r>
      <w:r w:rsidRPr="0013119A">
        <w:rPr>
          <w:rFonts w:ascii="Times New Roman" w:hAnsi="Times New Roman" w:cs="Times New Roman"/>
          <w:sz w:val="28"/>
          <w:szCs w:val="28"/>
        </w:rPr>
        <w:t xml:space="preserve">2023г._____________ ____________ </w:t>
      </w:r>
    </w:p>
    <w:p w14:paraId="1A68C873" w14:textId="77777777" w:rsidR="00913872" w:rsidRPr="0013119A" w:rsidRDefault="00913872" w:rsidP="00913872">
      <w:pPr>
        <w:rPr>
          <w:rFonts w:ascii="Times New Roman" w:hAnsi="Times New Roman" w:cs="Times New Roman"/>
          <w:sz w:val="18"/>
          <w:szCs w:val="18"/>
        </w:rPr>
      </w:pPr>
      <w:r w:rsidRPr="0013119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3119A">
        <w:rPr>
          <w:rFonts w:ascii="Times New Roman" w:hAnsi="Times New Roman" w:cs="Times New Roman"/>
          <w:sz w:val="18"/>
          <w:szCs w:val="18"/>
        </w:rPr>
        <w:t>(</w:t>
      </w:r>
      <w:proofErr w:type="gramStart"/>
      <w:r w:rsidRPr="0013119A">
        <w:rPr>
          <w:rFonts w:ascii="Times New Roman" w:hAnsi="Times New Roman" w:cs="Times New Roman"/>
          <w:sz w:val="18"/>
          <w:szCs w:val="18"/>
        </w:rPr>
        <w:t xml:space="preserve">дата)   </w:t>
      </w:r>
      <w:proofErr w:type="gramEnd"/>
      <w:r w:rsidRPr="0013119A">
        <w:rPr>
          <w:rFonts w:ascii="Times New Roman" w:hAnsi="Times New Roman" w:cs="Times New Roman"/>
          <w:sz w:val="18"/>
          <w:szCs w:val="18"/>
        </w:rPr>
        <w:t xml:space="preserve">                             (подпись)                         (Ф.И.О)</w:t>
      </w:r>
    </w:p>
    <w:p w14:paraId="40DEAE55" w14:textId="77777777" w:rsidR="00913872" w:rsidRPr="0013119A" w:rsidRDefault="00913872" w:rsidP="00913872">
      <w:pPr>
        <w:rPr>
          <w:rFonts w:ascii="Times New Roman" w:hAnsi="Times New Roman" w:cs="Times New Roman"/>
          <w:sz w:val="28"/>
          <w:szCs w:val="28"/>
        </w:rPr>
      </w:pPr>
    </w:p>
    <w:p w14:paraId="39D2C274" w14:textId="77777777" w:rsidR="00913872" w:rsidRPr="0013119A" w:rsidRDefault="00913872" w:rsidP="00913872">
      <w:pPr>
        <w:pStyle w:val="1"/>
        <w:tabs>
          <w:tab w:val="left" w:pos="1862"/>
        </w:tabs>
        <w:jc w:val="both"/>
        <w:rPr>
          <w:sz w:val="28"/>
          <w:szCs w:val="28"/>
        </w:rPr>
      </w:pPr>
    </w:p>
    <w:p w14:paraId="657AB23B" w14:textId="77777777" w:rsidR="00913872" w:rsidRPr="0013119A" w:rsidRDefault="00913872" w:rsidP="00913872">
      <w:pPr>
        <w:pStyle w:val="1"/>
        <w:tabs>
          <w:tab w:val="left" w:pos="1862"/>
        </w:tabs>
        <w:jc w:val="both"/>
        <w:rPr>
          <w:sz w:val="28"/>
          <w:szCs w:val="28"/>
        </w:rPr>
      </w:pPr>
    </w:p>
    <w:p w14:paraId="2F147653" w14:textId="77777777" w:rsidR="00913872" w:rsidRPr="0013119A" w:rsidRDefault="00913872" w:rsidP="00913872">
      <w:pPr>
        <w:pStyle w:val="1"/>
        <w:tabs>
          <w:tab w:val="left" w:pos="1862"/>
        </w:tabs>
        <w:jc w:val="both"/>
        <w:rPr>
          <w:sz w:val="28"/>
          <w:szCs w:val="28"/>
        </w:rPr>
      </w:pPr>
    </w:p>
    <w:p w14:paraId="3F0C0F6A" w14:textId="77777777" w:rsidR="00913872" w:rsidRPr="0013119A" w:rsidRDefault="00913872" w:rsidP="00913872">
      <w:pPr>
        <w:rPr>
          <w:sz w:val="28"/>
          <w:szCs w:val="28"/>
        </w:rPr>
      </w:pPr>
    </w:p>
    <w:p w14:paraId="56323BF6" w14:textId="77777777" w:rsidR="00A32D53" w:rsidRDefault="00A32D53"/>
    <w:sectPr w:rsidR="00A32D53" w:rsidSect="003B0649">
      <w:pgSz w:w="11900" w:h="16840"/>
      <w:pgMar w:top="1134" w:right="851" w:bottom="1134" w:left="1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Times New Roman CYR">
    <w:panose1 w:val="02020603050405020304"/>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760D56"/>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15:restartNumberingAfterBreak="0">
    <w:nsid w:val="00C241A2"/>
    <w:multiLevelType w:val="multilevel"/>
    <w:tmpl w:val="538EDD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16621A"/>
    <w:multiLevelType w:val="multilevel"/>
    <w:tmpl w:val="A4FA92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21B659E"/>
    <w:multiLevelType w:val="hybridMultilevel"/>
    <w:tmpl w:val="33C208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871AC5"/>
    <w:multiLevelType w:val="multilevel"/>
    <w:tmpl w:val="76A2C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2B002F"/>
    <w:multiLevelType w:val="multilevel"/>
    <w:tmpl w:val="67C8C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FEB64B5"/>
    <w:multiLevelType w:val="multilevel"/>
    <w:tmpl w:val="96801D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803007"/>
    <w:multiLevelType w:val="hybridMultilevel"/>
    <w:tmpl w:val="8B305CC4"/>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15:restartNumberingAfterBreak="0">
    <w:nsid w:val="114F24E9"/>
    <w:multiLevelType w:val="multilevel"/>
    <w:tmpl w:val="6D6ADCB2"/>
    <w:lvl w:ilvl="0">
      <w:start w:val="8"/>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3112A8"/>
    <w:multiLevelType w:val="multilevel"/>
    <w:tmpl w:val="C778D7CE"/>
    <w:lvl w:ilvl="0">
      <w:start w:val="8"/>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C043D3"/>
    <w:multiLevelType w:val="hybridMultilevel"/>
    <w:tmpl w:val="95AC7E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515693"/>
    <w:multiLevelType w:val="hybridMultilevel"/>
    <w:tmpl w:val="08529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560E2A"/>
    <w:multiLevelType w:val="multilevel"/>
    <w:tmpl w:val="478E8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9464DA"/>
    <w:multiLevelType w:val="multilevel"/>
    <w:tmpl w:val="713A5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1A6BA9"/>
    <w:multiLevelType w:val="multilevel"/>
    <w:tmpl w:val="0718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B63882"/>
    <w:multiLevelType w:val="hybridMultilevel"/>
    <w:tmpl w:val="D6AE7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883875"/>
    <w:multiLevelType w:val="multilevel"/>
    <w:tmpl w:val="19149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003978"/>
    <w:multiLevelType w:val="hybridMultilevel"/>
    <w:tmpl w:val="312E0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DD2AF0"/>
    <w:multiLevelType w:val="multilevel"/>
    <w:tmpl w:val="C6F05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684C55"/>
    <w:multiLevelType w:val="multilevel"/>
    <w:tmpl w:val="465C98EC"/>
    <w:lvl w:ilvl="0">
      <w:start w:val="1"/>
      <w:numFmt w:val="decimal"/>
      <w:lvlText w:val="%1."/>
      <w:lvlJc w:val="left"/>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404A5F"/>
    <w:multiLevelType w:val="multilevel"/>
    <w:tmpl w:val="C44E5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1A70F3"/>
    <w:multiLevelType w:val="hybridMultilevel"/>
    <w:tmpl w:val="7AFEEF74"/>
    <w:lvl w:ilvl="0" w:tplc="49BC1CDC">
      <w:start w:val="1"/>
      <w:numFmt w:val="decimal"/>
      <w:lvlText w:val="%1."/>
      <w:lvlJc w:val="left"/>
      <w:pPr>
        <w:ind w:left="1578" w:hanging="1152"/>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15:restartNumberingAfterBreak="0">
    <w:nsid w:val="461F5FF8"/>
    <w:multiLevelType w:val="hybridMultilevel"/>
    <w:tmpl w:val="CA9A0800"/>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5" w15:restartNumberingAfterBreak="0">
    <w:nsid w:val="47327C38"/>
    <w:multiLevelType w:val="hybridMultilevel"/>
    <w:tmpl w:val="9DF09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5604C5"/>
    <w:multiLevelType w:val="hybridMultilevel"/>
    <w:tmpl w:val="79EE1A98"/>
    <w:lvl w:ilvl="0" w:tplc="0419000B">
      <w:start w:val="1"/>
      <w:numFmt w:val="bullet"/>
      <w:lvlText w:val=""/>
      <w:lvlJc w:val="left"/>
      <w:pPr>
        <w:ind w:left="1350" w:hanging="360"/>
      </w:pPr>
      <w:rPr>
        <w:rFonts w:ascii="Wingdings" w:hAnsi="Wingdings"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7" w15:restartNumberingAfterBreak="0">
    <w:nsid w:val="4A567EC9"/>
    <w:multiLevelType w:val="multilevel"/>
    <w:tmpl w:val="90D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E15B1B"/>
    <w:multiLevelType w:val="multilevel"/>
    <w:tmpl w:val="CF9896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A62C09"/>
    <w:multiLevelType w:val="hybridMultilevel"/>
    <w:tmpl w:val="04BCE6C8"/>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30" w15:restartNumberingAfterBreak="0">
    <w:nsid w:val="51DD582F"/>
    <w:multiLevelType w:val="multilevel"/>
    <w:tmpl w:val="98EAC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6C1388"/>
    <w:multiLevelType w:val="multilevel"/>
    <w:tmpl w:val="02942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A457A5"/>
    <w:multiLevelType w:val="multilevel"/>
    <w:tmpl w:val="5C48BA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CB2C25"/>
    <w:multiLevelType w:val="hybridMultilevel"/>
    <w:tmpl w:val="BF1C3E3C"/>
    <w:lvl w:ilvl="0" w:tplc="B8D8C8B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4" w15:restartNumberingAfterBreak="0">
    <w:nsid w:val="5E455064"/>
    <w:multiLevelType w:val="multilevel"/>
    <w:tmpl w:val="CB6EDA2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AD4403"/>
    <w:multiLevelType w:val="multilevel"/>
    <w:tmpl w:val="BE30C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342E31"/>
    <w:multiLevelType w:val="multilevel"/>
    <w:tmpl w:val="7E3E7C6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34F1012"/>
    <w:multiLevelType w:val="multilevel"/>
    <w:tmpl w:val="6778F2D0"/>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6CA32DB"/>
    <w:multiLevelType w:val="multilevel"/>
    <w:tmpl w:val="829E4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D12553"/>
    <w:multiLevelType w:val="multilevel"/>
    <w:tmpl w:val="1F8CC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F54F7B"/>
    <w:multiLevelType w:val="hybridMultilevel"/>
    <w:tmpl w:val="36747DEE"/>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1" w15:restartNumberingAfterBreak="0">
    <w:nsid w:val="725452CB"/>
    <w:multiLevelType w:val="multilevel"/>
    <w:tmpl w:val="11B22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F14865"/>
    <w:multiLevelType w:val="hybridMultilevel"/>
    <w:tmpl w:val="927E8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0B51EF"/>
    <w:multiLevelType w:val="hybridMultilevel"/>
    <w:tmpl w:val="034CD4F4"/>
    <w:lvl w:ilvl="0" w:tplc="0419000B">
      <w:start w:val="1"/>
      <w:numFmt w:val="bullet"/>
      <w:lvlText w:val=""/>
      <w:lvlJc w:val="left"/>
      <w:pPr>
        <w:ind w:left="1155" w:hanging="360"/>
      </w:pPr>
      <w:rPr>
        <w:rFonts w:ascii="Wingdings" w:hAnsi="Wingdings"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44" w15:restartNumberingAfterBreak="0">
    <w:nsid w:val="7FEB29EA"/>
    <w:multiLevelType w:val="multilevel"/>
    <w:tmpl w:val="79C4C1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6"/>
  </w:num>
  <w:num w:numId="3">
    <w:abstractNumId w:val="34"/>
  </w:num>
  <w:num w:numId="4">
    <w:abstractNumId w:val="4"/>
  </w:num>
  <w:num w:numId="5">
    <w:abstractNumId w:val="39"/>
  </w:num>
  <w:num w:numId="6">
    <w:abstractNumId w:val="8"/>
  </w:num>
  <w:num w:numId="7">
    <w:abstractNumId w:val="10"/>
  </w:num>
  <w:num w:numId="8">
    <w:abstractNumId w:val="20"/>
  </w:num>
  <w:num w:numId="9">
    <w:abstractNumId w:val="30"/>
  </w:num>
  <w:num w:numId="10">
    <w:abstractNumId w:val="14"/>
  </w:num>
  <w:num w:numId="11">
    <w:abstractNumId w:val="11"/>
  </w:num>
  <w:num w:numId="12">
    <w:abstractNumId w:val="32"/>
  </w:num>
  <w:num w:numId="13">
    <w:abstractNumId w:val="3"/>
  </w:num>
  <w:num w:numId="14">
    <w:abstractNumId w:val="15"/>
  </w:num>
  <w:num w:numId="15">
    <w:abstractNumId w:val="38"/>
  </w:num>
  <w:num w:numId="16">
    <w:abstractNumId w:val="44"/>
  </w:num>
  <w:num w:numId="17">
    <w:abstractNumId w:val="21"/>
  </w:num>
  <w:num w:numId="18">
    <w:abstractNumId w:val="7"/>
  </w:num>
  <w:num w:numId="19">
    <w:abstractNumId w:val="36"/>
  </w:num>
  <w:num w:numId="20">
    <w:abstractNumId w:val="41"/>
  </w:num>
  <w:num w:numId="21">
    <w:abstractNumId w:val="18"/>
  </w:num>
  <w:num w:numId="22">
    <w:abstractNumId w:val="37"/>
  </w:num>
  <w:num w:numId="23">
    <w:abstractNumId w:val="35"/>
  </w:num>
  <w:num w:numId="24">
    <w:abstractNumId w:val="28"/>
  </w:num>
  <w:num w:numId="25">
    <w:abstractNumId w:val="22"/>
  </w:num>
  <w:num w:numId="26">
    <w:abstractNumId w:val="0"/>
  </w:num>
  <w:num w:numId="27">
    <w:abstractNumId w:val="27"/>
  </w:num>
  <w:num w:numId="28">
    <w:abstractNumId w:val="1"/>
  </w:num>
  <w:num w:numId="29">
    <w:abstractNumId w:val="2"/>
  </w:num>
  <w:num w:numId="30">
    <w:abstractNumId w:val="16"/>
  </w:num>
  <w:num w:numId="31">
    <w:abstractNumId w:val="17"/>
  </w:num>
  <w:num w:numId="32">
    <w:abstractNumId w:val="33"/>
  </w:num>
  <w:num w:numId="33">
    <w:abstractNumId w:val="40"/>
  </w:num>
  <w:num w:numId="34">
    <w:abstractNumId w:val="9"/>
  </w:num>
  <w:num w:numId="35">
    <w:abstractNumId w:val="24"/>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9"/>
  </w:num>
  <w:num w:numId="39">
    <w:abstractNumId w:val="25"/>
  </w:num>
  <w:num w:numId="40">
    <w:abstractNumId w:val="5"/>
  </w:num>
  <w:num w:numId="41">
    <w:abstractNumId w:val="12"/>
  </w:num>
  <w:num w:numId="42">
    <w:abstractNumId w:val="43"/>
  </w:num>
  <w:num w:numId="43">
    <w:abstractNumId w:val="19"/>
  </w:num>
  <w:num w:numId="44">
    <w:abstractNumId w:val="42"/>
  </w:num>
  <w:num w:numId="45">
    <w:abstractNumId w:val="13"/>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3B"/>
    <w:rsid w:val="0000129F"/>
    <w:rsid w:val="000146D3"/>
    <w:rsid w:val="000206B2"/>
    <w:rsid w:val="00035A1C"/>
    <w:rsid w:val="00066DFA"/>
    <w:rsid w:val="000807C9"/>
    <w:rsid w:val="000C5619"/>
    <w:rsid w:val="000F1767"/>
    <w:rsid w:val="000F455E"/>
    <w:rsid w:val="00132D8A"/>
    <w:rsid w:val="00133358"/>
    <w:rsid w:val="00135B1C"/>
    <w:rsid w:val="00171EAC"/>
    <w:rsid w:val="001B0C5A"/>
    <w:rsid w:val="001C48DF"/>
    <w:rsid w:val="001F2729"/>
    <w:rsid w:val="001F6805"/>
    <w:rsid w:val="001F7957"/>
    <w:rsid w:val="00212D38"/>
    <w:rsid w:val="002220F2"/>
    <w:rsid w:val="00234106"/>
    <w:rsid w:val="00253D93"/>
    <w:rsid w:val="00265D93"/>
    <w:rsid w:val="002737C1"/>
    <w:rsid w:val="00296AA6"/>
    <w:rsid w:val="002C19EC"/>
    <w:rsid w:val="002E29D3"/>
    <w:rsid w:val="00320575"/>
    <w:rsid w:val="0032263B"/>
    <w:rsid w:val="00324D20"/>
    <w:rsid w:val="00333007"/>
    <w:rsid w:val="00360549"/>
    <w:rsid w:val="003A697D"/>
    <w:rsid w:val="003B2864"/>
    <w:rsid w:val="003B5B4E"/>
    <w:rsid w:val="003B5C05"/>
    <w:rsid w:val="003B5F28"/>
    <w:rsid w:val="003E1DDD"/>
    <w:rsid w:val="003F7754"/>
    <w:rsid w:val="00403ECB"/>
    <w:rsid w:val="004059CA"/>
    <w:rsid w:val="0041488C"/>
    <w:rsid w:val="00417E92"/>
    <w:rsid w:val="004245CA"/>
    <w:rsid w:val="00440035"/>
    <w:rsid w:val="00455BFB"/>
    <w:rsid w:val="00456E77"/>
    <w:rsid w:val="00466DC9"/>
    <w:rsid w:val="004713E7"/>
    <w:rsid w:val="00472D47"/>
    <w:rsid w:val="00475BF3"/>
    <w:rsid w:val="004807EF"/>
    <w:rsid w:val="00491FFF"/>
    <w:rsid w:val="004B7207"/>
    <w:rsid w:val="004C2AA5"/>
    <w:rsid w:val="004D11BC"/>
    <w:rsid w:val="004E7E33"/>
    <w:rsid w:val="004F1359"/>
    <w:rsid w:val="005657FF"/>
    <w:rsid w:val="005710C4"/>
    <w:rsid w:val="005724AD"/>
    <w:rsid w:val="00597063"/>
    <w:rsid w:val="005E1A0B"/>
    <w:rsid w:val="005E345E"/>
    <w:rsid w:val="005E3612"/>
    <w:rsid w:val="005F0B9D"/>
    <w:rsid w:val="0062587E"/>
    <w:rsid w:val="00627B8D"/>
    <w:rsid w:val="0064040A"/>
    <w:rsid w:val="00647011"/>
    <w:rsid w:val="006545E3"/>
    <w:rsid w:val="0066276E"/>
    <w:rsid w:val="006A4568"/>
    <w:rsid w:val="006C02D9"/>
    <w:rsid w:val="006C1065"/>
    <w:rsid w:val="006D393E"/>
    <w:rsid w:val="006D3C52"/>
    <w:rsid w:val="007111D3"/>
    <w:rsid w:val="00744897"/>
    <w:rsid w:val="007451D9"/>
    <w:rsid w:val="00746FA0"/>
    <w:rsid w:val="007470C5"/>
    <w:rsid w:val="00757541"/>
    <w:rsid w:val="00761A0E"/>
    <w:rsid w:val="007A1A36"/>
    <w:rsid w:val="007C311E"/>
    <w:rsid w:val="007C7142"/>
    <w:rsid w:val="007E6350"/>
    <w:rsid w:val="00831784"/>
    <w:rsid w:val="00841AEF"/>
    <w:rsid w:val="00880C34"/>
    <w:rsid w:val="0089686F"/>
    <w:rsid w:val="008F5602"/>
    <w:rsid w:val="00904A4D"/>
    <w:rsid w:val="009112CC"/>
    <w:rsid w:val="00913872"/>
    <w:rsid w:val="009159FF"/>
    <w:rsid w:val="00922EDF"/>
    <w:rsid w:val="00945F44"/>
    <w:rsid w:val="00967EAE"/>
    <w:rsid w:val="009703DD"/>
    <w:rsid w:val="00973C69"/>
    <w:rsid w:val="00973DD9"/>
    <w:rsid w:val="00986B20"/>
    <w:rsid w:val="009C426B"/>
    <w:rsid w:val="009D3CD9"/>
    <w:rsid w:val="009D5BD4"/>
    <w:rsid w:val="009D6722"/>
    <w:rsid w:val="00A05B21"/>
    <w:rsid w:val="00A32D53"/>
    <w:rsid w:val="00A43AEB"/>
    <w:rsid w:val="00A4442E"/>
    <w:rsid w:val="00AA5FEA"/>
    <w:rsid w:val="00AD5FB4"/>
    <w:rsid w:val="00B21451"/>
    <w:rsid w:val="00B25AE3"/>
    <w:rsid w:val="00B647AD"/>
    <w:rsid w:val="00B72EB8"/>
    <w:rsid w:val="00B76B26"/>
    <w:rsid w:val="00B8798A"/>
    <w:rsid w:val="00BA22A8"/>
    <w:rsid w:val="00BB037D"/>
    <w:rsid w:val="00BC1A57"/>
    <w:rsid w:val="00BF62A6"/>
    <w:rsid w:val="00C07CA3"/>
    <w:rsid w:val="00C31B18"/>
    <w:rsid w:val="00C61726"/>
    <w:rsid w:val="00CC38EE"/>
    <w:rsid w:val="00CD57D2"/>
    <w:rsid w:val="00CE3C60"/>
    <w:rsid w:val="00CE6B95"/>
    <w:rsid w:val="00CE6D04"/>
    <w:rsid w:val="00CF2123"/>
    <w:rsid w:val="00CF45FE"/>
    <w:rsid w:val="00D01939"/>
    <w:rsid w:val="00D10018"/>
    <w:rsid w:val="00D11249"/>
    <w:rsid w:val="00D30422"/>
    <w:rsid w:val="00D4521A"/>
    <w:rsid w:val="00D5311E"/>
    <w:rsid w:val="00D72BC1"/>
    <w:rsid w:val="00D847D8"/>
    <w:rsid w:val="00D87537"/>
    <w:rsid w:val="00D91993"/>
    <w:rsid w:val="00DA680C"/>
    <w:rsid w:val="00DB1EA5"/>
    <w:rsid w:val="00DC4470"/>
    <w:rsid w:val="00DD1078"/>
    <w:rsid w:val="00DD1684"/>
    <w:rsid w:val="00DF59B1"/>
    <w:rsid w:val="00E45134"/>
    <w:rsid w:val="00E45197"/>
    <w:rsid w:val="00E64316"/>
    <w:rsid w:val="00E953A0"/>
    <w:rsid w:val="00EA17E9"/>
    <w:rsid w:val="00ED4D3C"/>
    <w:rsid w:val="00EF4854"/>
    <w:rsid w:val="00F172DC"/>
    <w:rsid w:val="00F20AC7"/>
    <w:rsid w:val="00F40943"/>
    <w:rsid w:val="00F50347"/>
    <w:rsid w:val="00F512DE"/>
    <w:rsid w:val="00F53D79"/>
    <w:rsid w:val="00F61AD8"/>
    <w:rsid w:val="00F6592A"/>
    <w:rsid w:val="00F733F4"/>
    <w:rsid w:val="00F87056"/>
    <w:rsid w:val="00FD49C4"/>
    <w:rsid w:val="00FE04E5"/>
    <w:rsid w:val="00FE42C3"/>
    <w:rsid w:val="00FE5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42E1"/>
  <w15:chartTrackingRefBased/>
  <w15:docId w15:val="{78322B86-F869-40D5-93B1-93B2D523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3872"/>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3">
    <w:name w:val="heading 3"/>
    <w:basedOn w:val="a"/>
    <w:next w:val="a"/>
    <w:link w:val="30"/>
    <w:uiPriority w:val="9"/>
    <w:semiHidden/>
    <w:unhideWhenUsed/>
    <w:qFormat/>
    <w:rsid w:val="00913872"/>
    <w:pPr>
      <w:keepNext/>
      <w:keepLines/>
      <w:widowControl/>
      <w:spacing w:before="40" w:line="259" w:lineRule="auto"/>
      <w:outlineLvl w:val="2"/>
    </w:pPr>
    <w:rPr>
      <w:rFonts w:asciiTheme="majorHAnsi" w:eastAsiaTheme="majorEastAsia" w:hAnsiTheme="majorHAnsi" w:cstheme="majorBidi"/>
      <w:color w:val="1F3763" w:themeColor="accent1" w:themeShade="7F"/>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13872"/>
    <w:rPr>
      <w:rFonts w:asciiTheme="majorHAnsi" w:eastAsiaTheme="majorEastAsia" w:hAnsiTheme="majorHAnsi" w:cstheme="majorBidi"/>
      <w:color w:val="1F3763" w:themeColor="accent1" w:themeShade="7F"/>
      <w:sz w:val="24"/>
      <w:szCs w:val="24"/>
    </w:rPr>
  </w:style>
  <w:style w:type="character" w:customStyle="1" w:styleId="2">
    <w:name w:val="Колонтитул (2)_"/>
    <w:basedOn w:val="a0"/>
    <w:link w:val="20"/>
    <w:rsid w:val="00913872"/>
    <w:rPr>
      <w:rFonts w:ascii="Times New Roman" w:eastAsia="Times New Roman" w:hAnsi="Times New Roman" w:cs="Times New Roman"/>
      <w:sz w:val="20"/>
      <w:szCs w:val="20"/>
    </w:rPr>
  </w:style>
  <w:style w:type="character" w:customStyle="1" w:styleId="a3">
    <w:name w:val="Основной текст_"/>
    <w:basedOn w:val="a0"/>
    <w:link w:val="1"/>
    <w:rsid w:val="00913872"/>
    <w:rPr>
      <w:rFonts w:ascii="Times New Roman" w:eastAsia="Times New Roman" w:hAnsi="Times New Roman" w:cs="Times New Roman"/>
      <w:sz w:val="26"/>
      <w:szCs w:val="26"/>
    </w:rPr>
  </w:style>
  <w:style w:type="character" w:customStyle="1" w:styleId="a4">
    <w:name w:val="Колонтитул_"/>
    <w:basedOn w:val="a0"/>
    <w:link w:val="a5"/>
    <w:rsid w:val="00913872"/>
    <w:rPr>
      <w:rFonts w:ascii="Times New Roman" w:eastAsia="Times New Roman" w:hAnsi="Times New Roman" w:cs="Times New Roman"/>
    </w:rPr>
  </w:style>
  <w:style w:type="character" w:customStyle="1" w:styleId="a6">
    <w:name w:val="Подпись к таблице_"/>
    <w:basedOn w:val="a0"/>
    <w:link w:val="a7"/>
    <w:rsid w:val="00913872"/>
    <w:rPr>
      <w:rFonts w:ascii="Times New Roman" w:eastAsia="Times New Roman" w:hAnsi="Times New Roman" w:cs="Times New Roman"/>
      <w:sz w:val="26"/>
      <w:szCs w:val="26"/>
      <w:u w:val="single"/>
    </w:rPr>
  </w:style>
  <w:style w:type="character" w:customStyle="1" w:styleId="a8">
    <w:name w:val="Другое_"/>
    <w:basedOn w:val="a0"/>
    <w:link w:val="a9"/>
    <w:rsid w:val="00913872"/>
    <w:rPr>
      <w:rFonts w:ascii="Times New Roman" w:eastAsia="Times New Roman" w:hAnsi="Times New Roman" w:cs="Times New Roman"/>
      <w:sz w:val="26"/>
      <w:szCs w:val="26"/>
    </w:rPr>
  </w:style>
  <w:style w:type="paragraph" w:customStyle="1" w:styleId="20">
    <w:name w:val="Колонтитул (2)"/>
    <w:basedOn w:val="a"/>
    <w:link w:val="2"/>
    <w:rsid w:val="00913872"/>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913872"/>
    <w:pPr>
      <w:ind w:firstLine="400"/>
    </w:pPr>
    <w:rPr>
      <w:rFonts w:ascii="Times New Roman" w:eastAsia="Times New Roman" w:hAnsi="Times New Roman" w:cs="Times New Roman"/>
      <w:color w:val="auto"/>
      <w:sz w:val="26"/>
      <w:szCs w:val="26"/>
      <w:lang w:eastAsia="en-US" w:bidi="ar-SA"/>
    </w:rPr>
  </w:style>
  <w:style w:type="paragraph" w:customStyle="1" w:styleId="a5">
    <w:name w:val="Колонтитул"/>
    <w:basedOn w:val="a"/>
    <w:link w:val="a4"/>
    <w:rsid w:val="00913872"/>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913872"/>
    <w:rPr>
      <w:rFonts w:ascii="Times New Roman" w:eastAsia="Times New Roman" w:hAnsi="Times New Roman" w:cs="Times New Roman"/>
      <w:color w:val="auto"/>
      <w:sz w:val="26"/>
      <w:szCs w:val="26"/>
      <w:u w:val="single"/>
      <w:lang w:eastAsia="en-US" w:bidi="ar-SA"/>
    </w:rPr>
  </w:style>
  <w:style w:type="paragraph" w:customStyle="1" w:styleId="a9">
    <w:name w:val="Другое"/>
    <w:basedOn w:val="a"/>
    <w:link w:val="a8"/>
    <w:rsid w:val="00913872"/>
    <w:pPr>
      <w:ind w:firstLine="400"/>
    </w:pPr>
    <w:rPr>
      <w:rFonts w:ascii="Times New Roman" w:eastAsia="Times New Roman" w:hAnsi="Times New Roman" w:cs="Times New Roman"/>
      <w:color w:val="auto"/>
      <w:sz w:val="26"/>
      <w:szCs w:val="26"/>
      <w:lang w:eastAsia="en-US" w:bidi="ar-SA"/>
    </w:rPr>
  </w:style>
  <w:style w:type="character" w:styleId="aa">
    <w:name w:val="annotation reference"/>
    <w:basedOn w:val="a0"/>
    <w:uiPriority w:val="99"/>
    <w:semiHidden/>
    <w:unhideWhenUsed/>
    <w:rsid w:val="00913872"/>
    <w:rPr>
      <w:sz w:val="16"/>
      <w:szCs w:val="16"/>
    </w:rPr>
  </w:style>
  <w:style w:type="paragraph" w:styleId="ab">
    <w:name w:val="annotation text"/>
    <w:basedOn w:val="a"/>
    <w:link w:val="ac"/>
    <w:uiPriority w:val="99"/>
    <w:semiHidden/>
    <w:unhideWhenUsed/>
    <w:rsid w:val="00913872"/>
    <w:rPr>
      <w:sz w:val="20"/>
      <w:szCs w:val="20"/>
    </w:rPr>
  </w:style>
  <w:style w:type="character" w:customStyle="1" w:styleId="ac">
    <w:name w:val="Текст примечания Знак"/>
    <w:basedOn w:val="a0"/>
    <w:link w:val="ab"/>
    <w:uiPriority w:val="99"/>
    <w:semiHidden/>
    <w:rsid w:val="00913872"/>
    <w:rPr>
      <w:rFonts w:ascii="Microsoft Sans Serif" w:eastAsia="Microsoft Sans Serif" w:hAnsi="Microsoft Sans Serif" w:cs="Microsoft Sans Serif"/>
      <w:color w:val="000000"/>
      <w:sz w:val="20"/>
      <w:szCs w:val="20"/>
      <w:lang w:eastAsia="ru-RU" w:bidi="ru-RU"/>
    </w:rPr>
  </w:style>
  <w:style w:type="paragraph" w:styleId="ad">
    <w:name w:val="annotation subject"/>
    <w:basedOn w:val="ab"/>
    <w:next w:val="ab"/>
    <w:link w:val="ae"/>
    <w:uiPriority w:val="99"/>
    <w:semiHidden/>
    <w:unhideWhenUsed/>
    <w:rsid w:val="00913872"/>
    <w:rPr>
      <w:b/>
      <w:bCs/>
    </w:rPr>
  </w:style>
  <w:style w:type="character" w:customStyle="1" w:styleId="ae">
    <w:name w:val="Тема примечания Знак"/>
    <w:basedOn w:val="ac"/>
    <w:link w:val="ad"/>
    <w:uiPriority w:val="99"/>
    <w:semiHidden/>
    <w:rsid w:val="00913872"/>
    <w:rPr>
      <w:rFonts w:ascii="Microsoft Sans Serif" w:eastAsia="Microsoft Sans Serif" w:hAnsi="Microsoft Sans Serif" w:cs="Microsoft Sans Serif"/>
      <w:b/>
      <w:bCs/>
      <w:color w:val="000000"/>
      <w:sz w:val="20"/>
      <w:szCs w:val="20"/>
      <w:lang w:eastAsia="ru-RU" w:bidi="ru-RU"/>
    </w:rPr>
  </w:style>
  <w:style w:type="paragraph" w:styleId="af">
    <w:name w:val="List Paragraph"/>
    <w:basedOn w:val="a"/>
    <w:uiPriority w:val="34"/>
    <w:qFormat/>
    <w:rsid w:val="00913872"/>
    <w:pPr>
      <w:ind w:left="720"/>
      <w:contextualSpacing/>
    </w:pPr>
  </w:style>
  <w:style w:type="character" w:styleId="af0">
    <w:name w:val="Hyperlink"/>
    <w:basedOn w:val="a0"/>
    <w:uiPriority w:val="99"/>
    <w:semiHidden/>
    <w:unhideWhenUsed/>
    <w:rsid w:val="00913872"/>
    <w:rPr>
      <w:color w:val="0000FF"/>
      <w:u w:val="single"/>
    </w:rPr>
  </w:style>
  <w:style w:type="paragraph" w:styleId="af1">
    <w:name w:val="Normal (Web)"/>
    <w:basedOn w:val="a"/>
    <w:uiPriority w:val="99"/>
    <w:semiHidden/>
    <w:unhideWhenUsed/>
    <w:rsid w:val="00913872"/>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2">
    <w:name w:val="Основной текст с отступом Знак"/>
    <w:basedOn w:val="a0"/>
    <w:link w:val="af3"/>
    <w:uiPriority w:val="99"/>
    <w:semiHidden/>
    <w:rsid w:val="00913872"/>
    <w:rPr>
      <w:rFonts w:ascii="Calibri" w:eastAsia="Times New Roman" w:hAnsi="Calibri" w:cs="Times New Roman"/>
      <w:sz w:val="20"/>
      <w:szCs w:val="20"/>
      <w:lang w:val="x-none" w:eastAsia="x-none"/>
    </w:rPr>
  </w:style>
  <w:style w:type="paragraph" w:styleId="af3">
    <w:name w:val="Body Text Indent"/>
    <w:basedOn w:val="a"/>
    <w:link w:val="af2"/>
    <w:uiPriority w:val="99"/>
    <w:semiHidden/>
    <w:unhideWhenUsed/>
    <w:rsid w:val="00913872"/>
    <w:pPr>
      <w:widowControl/>
      <w:spacing w:after="120"/>
      <w:ind w:left="283"/>
      <w:jc w:val="both"/>
    </w:pPr>
    <w:rPr>
      <w:rFonts w:ascii="Calibri" w:eastAsia="Times New Roman" w:hAnsi="Calibri" w:cs="Times New Roman"/>
      <w:color w:val="auto"/>
      <w:sz w:val="20"/>
      <w:szCs w:val="20"/>
      <w:lang w:val="x-none" w:eastAsia="x-none" w:bidi="ar-SA"/>
    </w:rPr>
  </w:style>
  <w:style w:type="character" w:customStyle="1" w:styleId="10">
    <w:name w:val="Основной текст с отступом Знак1"/>
    <w:basedOn w:val="a0"/>
    <w:uiPriority w:val="99"/>
    <w:semiHidden/>
    <w:rsid w:val="00913872"/>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4393</TotalTime>
  <Pages>34</Pages>
  <Words>12006</Words>
  <Characters>68437</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99</cp:revision>
  <cp:lastPrinted>2023-12-27T05:07:00Z</cp:lastPrinted>
  <dcterms:created xsi:type="dcterms:W3CDTF">2023-11-13T02:30:00Z</dcterms:created>
  <dcterms:modified xsi:type="dcterms:W3CDTF">2023-12-27T06:57:00Z</dcterms:modified>
</cp:coreProperties>
</file>